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4743" w14:textId="77777777" w:rsidR="00993F64" w:rsidRDefault="00AC1F54">
      <w:r>
        <w:rPr>
          <w:noProof/>
          <w:lang w:eastAsia="en-GB"/>
        </w:rPr>
        <w:drawing>
          <wp:anchor distT="0" distB="0" distL="114300" distR="114300" simplePos="0" relativeHeight="251658240" behindDoc="1" locked="0" layoutInCell="1" allowOverlap="1" wp14:anchorId="52D1E82D" wp14:editId="59C4F9F6">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273697"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14:paraId="0423DFE3" w14:textId="77777777" w:rsidR="00993F64" w:rsidRDefault="00993F64"/>
    <w:p w14:paraId="6F50B565" w14:textId="77777777" w:rsidR="00993F64" w:rsidRDefault="00993F64"/>
    <w:p w14:paraId="064BCACC" w14:textId="77777777" w:rsidR="00993F64" w:rsidRDefault="00993F64"/>
    <w:p w14:paraId="24AFA530" w14:textId="77777777" w:rsidR="00993F64" w:rsidRDefault="00993F64"/>
    <w:p w14:paraId="0160FB4E" w14:textId="77777777" w:rsidR="00993F64" w:rsidRDefault="00993F64"/>
    <w:p w14:paraId="0095A326" w14:textId="77777777" w:rsidR="00993F64" w:rsidRDefault="00993F64"/>
    <w:p w14:paraId="07A0AB0C" w14:textId="77777777" w:rsidR="00993F64" w:rsidRDefault="00993F64"/>
    <w:p w14:paraId="39CE99DA" w14:textId="77777777" w:rsidR="00993F64" w:rsidRDefault="00993F64"/>
    <w:p w14:paraId="45F10B05" w14:textId="77777777" w:rsidR="00993F64" w:rsidRDefault="00993F64"/>
    <w:p w14:paraId="4B40A2D8" w14:textId="77777777" w:rsidR="00993F64" w:rsidRDefault="00993F64"/>
    <w:p w14:paraId="09B4251E" w14:textId="77777777" w:rsidR="00993F64" w:rsidRDefault="00993F64"/>
    <w:p w14:paraId="5F00B1E9" w14:textId="77777777" w:rsidR="00993F64" w:rsidRDefault="00AC1F54">
      <w:r>
        <w:rPr>
          <w:noProof/>
          <w:lang w:eastAsia="en-GB"/>
        </w:rPr>
        <mc:AlternateContent>
          <mc:Choice Requires="wps">
            <w:drawing>
              <wp:anchor distT="0" distB="0" distL="114300" distR="114300" simplePos="0" relativeHeight="251659264" behindDoc="0" locked="0" layoutInCell="1" allowOverlap="1" wp14:anchorId="74B6369E" wp14:editId="0D5A4CF4">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9912" w14:textId="77777777" w:rsidR="00C255F6" w:rsidRDefault="00AC1F54" w:rsidP="00C255F6">
                            <w:pPr>
                              <w:rPr>
                                <w:b/>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b/>
                              </w:rPr>
                              <w:fldChar w:fldCharType="begin"/>
                            </w:r>
                            <w:r>
                              <w:rPr>
                                <w:b/>
                              </w:rPr>
                              <w:instrText xml:space="preserve"> DOCPROPERTY  IssueTitle  \* MERGEFORMAT </w:instrText>
                            </w:r>
                            <w:r w:rsidR="004513C5">
                              <w:rPr>
                                <w:b/>
                              </w:rPr>
                              <w:fldChar w:fldCharType="separate"/>
                            </w:r>
                            <w:r>
                              <w:rPr>
                                <w:b/>
                              </w:rPr>
                              <w:fldChar w:fldCharType="end"/>
                            </w:r>
                            <w:r w:rsidR="002A5E0D">
                              <w:rPr>
                                <w:b/>
                              </w:rPr>
                              <w:t>Morecambe Road</w:t>
                            </w:r>
                            <w:r w:rsidR="00F37403">
                              <w:rPr>
                                <w:b/>
                              </w:rPr>
                              <w:t xml:space="preserve"> School</w:t>
                            </w:r>
                            <w:r w:rsidR="004E7030">
                              <w:rPr>
                                <w:b/>
                              </w:rPr>
                              <w:t>, Lancaster</w:t>
                            </w:r>
                          </w:p>
                          <w:p w14:paraId="7EDF09D9" w14:textId="77777777" w:rsidR="00A466D2" w:rsidRDefault="00AC1F54" w:rsidP="009838D0">
                            <w:pPr>
                              <w:outlineLvl w:val="0"/>
                              <w:rPr>
                                <w:rFonts w:ascii="Corbel" w:hAnsi="Corbel"/>
                                <w:b/>
                                <w:sz w:val="44"/>
                              </w:rPr>
                            </w:pPr>
                            <w:r w:rsidRPr="002F35BA">
                              <w:rPr>
                                <w:rFonts w:ascii="Corbel" w:hAnsi="Corbel"/>
                                <w:b/>
                                <w:sz w:val="44"/>
                              </w:rPr>
                              <w:t>For Decision Making Items</w:t>
                            </w:r>
                          </w:p>
                          <w:p w14:paraId="4D89C085" w14:textId="77777777" w:rsidR="00851203" w:rsidRPr="009838D0" w:rsidRDefault="00AC1F54" w:rsidP="009838D0">
                            <w:pPr>
                              <w:outlineLvl w:val="0"/>
                              <w:rPr>
                                <w:rFonts w:ascii="Corbel" w:hAnsi="Corbel"/>
                                <w:b/>
                                <w:sz w:val="106"/>
                              </w:rPr>
                            </w:pPr>
                            <w:r>
                              <w:rPr>
                                <w:rFonts w:ascii="Corbel" w:hAnsi="Corbel"/>
                                <w:b/>
                                <w:sz w:val="44"/>
                              </w:rPr>
                              <w:t>July 2022</w:t>
                            </w:r>
                            <w:r>
                              <w:rPr>
                                <w:rFonts w:ascii="Corbel" w:hAnsi="Corbel"/>
                                <w:b/>
                                <w:sz w:val="44"/>
                              </w:rPr>
                              <w:br/>
                            </w:r>
                            <w:r>
                              <w:br/>
                            </w:r>
                          </w:p>
                          <w:p w14:paraId="38AB7D5E" w14:textId="77777777" w:rsidR="00851203" w:rsidRPr="002F35BA" w:rsidRDefault="00851203" w:rsidP="00993F64">
                            <w:pPr>
                              <w:rPr>
                                <w:rFonts w:ascii="Corbel" w:hAnsi="Corbel"/>
                                <w:b/>
                                <w:sz w:val="44"/>
                              </w:rPr>
                            </w:pPr>
                          </w:p>
                          <w:p w14:paraId="25F54AD4" w14:textId="77777777" w:rsidR="00851203" w:rsidRPr="002F35BA" w:rsidRDefault="0085120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C255F6" w:rsidP="00C255F6" w14:paraId="33AD0B7A" w14:textId="42CA2256">
                      <w:pPr>
                        <w:rPr>
                          <w:b/>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b/>
                        </w:rPr>
                        <w:fldChar w:fldCharType="begin"/>
                      </w:r>
                      <w:r>
                        <w:rPr>
                          <w:b/>
                        </w:rPr>
                        <w:instrText xml:space="preserve"> DOCPROPERTY  IssueTitle  \* MERGEFORMAT </w:instrText>
                      </w:r>
                      <w:r w:rsidR="004E7030">
                        <w:rPr>
                          <w:b/>
                        </w:rPr>
                        <w:fldChar w:fldCharType="separate"/>
                      </w:r>
                      <w:r>
                        <w:rPr>
                          <w:b/>
                        </w:rPr>
                        <w:fldChar w:fldCharType="end"/>
                      </w:r>
                      <w:r w:rsidR="002A5E0D">
                        <w:rPr>
                          <w:b/>
                        </w:rPr>
                        <w:t>Morecambe Road</w:t>
                      </w:r>
                      <w:r w:rsidR="00F37403">
                        <w:rPr>
                          <w:b/>
                        </w:rPr>
                        <w:t xml:space="preserve"> School</w:t>
                      </w:r>
                      <w:r w:rsidR="004E7030">
                        <w:rPr>
                          <w:b/>
                        </w:rPr>
                        <w:t>, Lancaster</w:t>
                      </w:r>
                    </w:p>
                    <w:p w:rsidR="00A466D2" w:rsidP="009838D0" w14:paraId="109E03B7" w14:textId="77777777">
                      <w:pPr>
                        <w:outlineLvl w:val="0"/>
                        <w:rPr>
                          <w:rFonts w:ascii="Corbel" w:hAnsi="Corbel"/>
                          <w:b/>
                          <w:sz w:val="44"/>
                        </w:rPr>
                      </w:pPr>
                      <w:r w:rsidRPr="002F35BA">
                        <w:rPr>
                          <w:rFonts w:ascii="Corbel" w:hAnsi="Corbel"/>
                          <w:b/>
                          <w:sz w:val="44"/>
                        </w:rPr>
                        <w:t>For Decision Making Items</w:t>
                      </w:r>
                    </w:p>
                    <w:p w:rsidR="00851203" w:rsidRPr="009838D0" w:rsidP="009838D0" w14:paraId="19014665" w14:textId="6CBB638F">
                      <w:pPr>
                        <w:outlineLvl w:val="0"/>
                        <w:rPr>
                          <w:rFonts w:ascii="Corbel" w:hAnsi="Corbel"/>
                          <w:b/>
                          <w:sz w:val="106"/>
                        </w:rPr>
                      </w:pPr>
                      <w:r>
                        <w:rPr>
                          <w:rFonts w:ascii="Corbel" w:hAnsi="Corbel"/>
                          <w:b/>
                          <w:sz w:val="44"/>
                        </w:rPr>
                        <w:t>July 2022</w:t>
                      </w:r>
                      <w:r>
                        <w:rPr>
                          <w:rFonts w:ascii="Corbel" w:hAnsi="Corbel"/>
                          <w:b/>
                          <w:sz w:val="44"/>
                        </w:rPr>
                        <w:br/>
                      </w:r>
                      <w:r>
                        <w:br/>
                      </w:r>
                    </w:p>
                    <w:p w:rsidR="00851203" w:rsidRPr="002F35BA" w:rsidP="00993F64" w14:paraId="60F64C08" w14:textId="77777777">
                      <w:pPr>
                        <w:rPr>
                          <w:rFonts w:ascii="Corbel" w:hAnsi="Corbel"/>
                          <w:b/>
                          <w:sz w:val="44"/>
                        </w:rPr>
                      </w:pPr>
                    </w:p>
                    <w:p w:rsidR="00851203" w:rsidRPr="002F35BA" w:rsidP="00993F64" w14:paraId="63CFC9B6" w14:textId="77777777">
                      <w:pPr>
                        <w:rPr>
                          <w:rFonts w:ascii="Corbel" w:hAnsi="Corbel"/>
                        </w:rPr>
                      </w:pPr>
                    </w:p>
                  </w:txbxContent>
                </v:textbox>
              </v:shape>
            </w:pict>
          </mc:Fallback>
        </mc:AlternateContent>
      </w:r>
    </w:p>
    <w:p w14:paraId="38B61275" w14:textId="77777777" w:rsidR="00993F64" w:rsidRDefault="00993F64"/>
    <w:p w14:paraId="3BEEF20A" w14:textId="77777777" w:rsidR="00993F64" w:rsidRDefault="00993F64"/>
    <w:p w14:paraId="58C833D0" w14:textId="77777777" w:rsidR="00993F64" w:rsidRDefault="00993F64"/>
    <w:p w14:paraId="137885A9" w14:textId="77777777" w:rsidR="00993F64" w:rsidRDefault="00993F64"/>
    <w:p w14:paraId="11AC68BB" w14:textId="77777777" w:rsidR="00993F64" w:rsidRDefault="00993F64"/>
    <w:p w14:paraId="1E3A9A96" w14:textId="77777777" w:rsidR="00993F64" w:rsidRDefault="00993F64"/>
    <w:p w14:paraId="49493F5D" w14:textId="77777777" w:rsidR="00993F64" w:rsidRDefault="00993F64"/>
    <w:p w14:paraId="1A10A895" w14:textId="77777777" w:rsidR="00993F64" w:rsidRDefault="00993F64"/>
    <w:p w14:paraId="0C200EC9" w14:textId="77777777" w:rsidR="00993F64" w:rsidRDefault="00AC1F54">
      <w:pPr>
        <w:rPr>
          <w:b/>
        </w:rPr>
      </w:pPr>
      <w:r>
        <w:rPr>
          <w:b/>
        </w:rPr>
        <w:br w:type="page"/>
      </w:r>
    </w:p>
    <w:p w14:paraId="44E3E067" w14:textId="77777777" w:rsidR="00993F64" w:rsidRDefault="00AC1F54" w:rsidP="00993F64">
      <w:pPr>
        <w:outlineLvl w:val="0"/>
        <w:rPr>
          <w:b/>
        </w:rPr>
      </w:pPr>
      <w:r>
        <w:rPr>
          <w:b/>
        </w:rPr>
        <w:lastRenderedPageBreak/>
        <w:t>Question 1</w:t>
      </w:r>
      <w:r w:rsidR="007C0F2D">
        <w:rPr>
          <w:b/>
        </w:rPr>
        <w:t xml:space="preserve"> - </w:t>
      </w:r>
      <w:r>
        <w:rPr>
          <w:b/>
        </w:rPr>
        <w:t xml:space="preserve">What is the nature of and are the key components of the </w:t>
      </w:r>
      <w:r w:rsidR="0079506E">
        <w:rPr>
          <w:b/>
        </w:rPr>
        <w:t xml:space="preserve">proposal </w:t>
      </w:r>
      <w:r>
        <w:rPr>
          <w:b/>
        </w:rPr>
        <w:t>being presented?</w:t>
      </w:r>
    </w:p>
    <w:tbl>
      <w:tblPr>
        <w:tblStyle w:val="TableGrid"/>
        <w:tblW w:w="0" w:type="auto"/>
        <w:tblLook w:val="04A0" w:firstRow="1" w:lastRow="0" w:firstColumn="1" w:lastColumn="0" w:noHBand="0" w:noVBand="1"/>
      </w:tblPr>
      <w:tblGrid>
        <w:gridCol w:w="9016"/>
      </w:tblGrid>
      <w:tr w:rsidR="00620360" w14:paraId="6CBF2841" w14:textId="77777777" w:rsidTr="00105992">
        <w:tc>
          <w:tcPr>
            <w:tcW w:w="9242" w:type="dxa"/>
          </w:tcPr>
          <w:p w14:paraId="7524AFC6" w14:textId="77777777" w:rsidR="006F43CB" w:rsidRDefault="00AC1F54" w:rsidP="006F43CB">
            <w:pPr>
              <w:spacing w:after="120"/>
              <w:jc w:val="both"/>
            </w:pPr>
            <w:r w:rsidRPr="00505FA3">
              <w:t xml:space="preserve">The proposal relates to the </w:t>
            </w:r>
            <w:r>
              <w:t>expansion of</w:t>
            </w:r>
            <w:r w:rsidR="00C57715">
              <w:t xml:space="preserve"> </w:t>
            </w:r>
            <w:r w:rsidR="00753EDB">
              <w:t>Morecambe Road</w:t>
            </w:r>
            <w:r w:rsidR="000C4092">
              <w:t xml:space="preserve"> School to create </w:t>
            </w:r>
            <w:r w:rsidR="001F705F">
              <w:t xml:space="preserve">34 </w:t>
            </w:r>
            <w:r w:rsidR="000C4092">
              <w:t xml:space="preserve">additional </w:t>
            </w:r>
            <w:r w:rsidR="009A28BB">
              <w:t>places</w:t>
            </w:r>
            <w:r w:rsidR="00EB3032">
              <w:t>, 22 of these places would be based within the existing school site</w:t>
            </w:r>
            <w:r w:rsidR="009A28BB">
              <w:t xml:space="preserve"> </w:t>
            </w:r>
            <w:r>
              <w:t xml:space="preserve">and 12 places would be based in a satellite provision at Lancaster and Morecambe College, which is located 0.3 miles away from Morecambe Road School. The separate 'satellite' provision would be operated as part of Morecambe Road School. </w:t>
            </w:r>
          </w:p>
          <w:p w14:paraId="1B782F66" w14:textId="77777777" w:rsidR="00355ED5" w:rsidRPr="00355ED5" w:rsidRDefault="00AC1F54" w:rsidP="00355ED5">
            <w:pPr>
              <w:spacing w:after="120"/>
              <w:jc w:val="both"/>
              <w:rPr>
                <w:rFonts w:cs="Arial"/>
              </w:rPr>
            </w:pPr>
            <w:r>
              <w:rPr>
                <w:rFonts w:cs="Arial"/>
              </w:rPr>
              <w:t xml:space="preserve">Morecambe Road School is a </w:t>
            </w:r>
            <w:r>
              <w:t>co-educational special school for pupils with moderate learning difficulties</w:t>
            </w:r>
            <w:r>
              <w:rPr>
                <w:rFonts w:cs="Arial"/>
              </w:rPr>
              <w:t xml:space="preserve">. It is also being proposed to redesignate Morecambe Road School as a school which meets the needs of children and young people with generic learning difficulties. </w:t>
            </w:r>
          </w:p>
        </w:tc>
      </w:tr>
    </w:tbl>
    <w:p w14:paraId="7C783B66" w14:textId="77777777" w:rsidR="004E7030" w:rsidRDefault="004E7030" w:rsidP="00993F64">
      <w:pPr>
        <w:rPr>
          <w:b/>
        </w:rPr>
      </w:pPr>
    </w:p>
    <w:p w14:paraId="2B8BA693" w14:textId="77777777" w:rsidR="00E810B5" w:rsidRPr="00E810B5" w:rsidRDefault="00AC1F54" w:rsidP="00993F64">
      <w:pPr>
        <w:rPr>
          <w:b/>
        </w:rPr>
      </w:pPr>
      <w:r>
        <w:rPr>
          <w:b/>
        </w:rPr>
        <w:t xml:space="preserve">Question 2 </w:t>
      </w:r>
      <w:r w:rsidRPr="00E810B5">
        <w:rPr>
          <w:b/>
        </w:rPr>
        <w:t xml:space="preserve"> </w:t>
      </w:r>
      <w:r w:rsidR="007C0F2D" w:rsidRPr="00E810B5">
        <w:rPr>
          <w:b/>
        </w:rPr>
        <w:t xml:space="preserve"> - </w:t>
      </w:r>
      <w:r w:rsidRPr="00E810B5">
        <w:rPr>
          <w:b/>
        </w:rPr>
        <w:t>Scope of the Proposal</w:t>
      </w:r>
    </w:p>
    <w:p w14:paraId="27822C3F" w14:textId="77777777" w:rsidR="00993F64" w:rsidRDefault="00AC1F54" w:rsidP="004E7030">
      <w:pPr>
        <w:jc w:val="both"/>
      </w:pPr>
      <w:r>
        <w:t xml:space="preserve">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20360" w14:paraId="322DDEEE" w14:textId="77777777">
        <w:tc>
          <w:tcPr>
            <w:tcW w:w="9242" w:type="dxa"/>
          </w:tcPr>
          <w:p w14:paraId="47E8345E" w14:textId="77777777" w:rsidR="00993F64" w:rsidRDefault="00AC1F54" w:rsidP="004E7030">
            <w:pPr>
              <w:jc w:val="both"/>
            </w:pPr>
            <w:r w:rsidRPr="000C4092">
              <w:t>The proposal may affect children</w:t>
            </w:r>
            <w:r w:rsidR="0062124F">
              <w:t xml:space="preserve"> and young people</w:t>
            </w:r>
            <w:r w:rsidRPr="000C4092">
              <w:t xml:space="preserve"> who currently attend </w:t>
            </w:r>
            <w:r w:rsidR="0062124F">
              <w:t>Morecambe Road</w:t>
            </w:r>
            <w:r w:rsidRPr="000C4092">
              <w:t xml:space="preserve"> School as the proposal means there will be an increased number of pupils attending the school</w:t>
            </w:r>
            <w:r w:rsidR="00651873">
              <w:t>.</w:t>
            </w:r>
          </w:p>
        </w:tc>
      </w:tr>
    </w:tbl>
    <w:p w14:paraId="24CE0FB4" w14:textId="77777777" w:rsidR="00993F64" w:rsidRPr="004F2BE6" w:rsidRDefault="00993F64" w:rsidP="004E7030">
      <w:pPr>
        <w:jc w:val="both"/>
      </w:pPr>
    </w:p>
    <w:p w14:paraId="103D2B8F" w14:textId="77777777" w:rsidR="00E810B5" w:rsidRDefault="00AC1F54" w:rsidP="004E7030">
      <w:pPr>
        <w:jc w:val="both"/>
        <w:rPr>
          <w:b/>
        </w:rPr>
      </w:pPr>
      <w:r>
        <w:rPr>
          <w:b/>
        </w:rPr>
        <w:t>Question 3 – Protected Characteristics Potentially Affected</w:t>
      </w:r>
    </w:p>
    <w:p w14:paraId="15BCC526" w14:textId="77777777" w:rsidR="00993F64" w:rsidRPr="00E810B5" w:rsidRDefault="00AC1F54" w:rsidP="004E7030">
      <w:pPr>
        <w:jc w:val="both"/>
      </w:pPr>
      <w:r w:rsidRPr="00E810B5">
        <w:t xml:space="preserve">Could the </w:t>
      </w:r>
      <w:r w:rsidR="00171EFA">
        <w:t xml:space="preserve">proposal </w:t>
      </w:r>
      <w:r w:rsidRPr="00E810B5">
        <w:t xml:space="preserve">have a particular impact on any group of individuals sharing protected characteristics under the Equality Act 2010, namely: </w:t>
      </w:r>
    </w:p>
    <w:p w14:paraId="05E3FF20" w14:textId="77777777" w:rsidR="00993F64" w:rsidRDefault="00AC1F54" w:rsidP="004E7030">
      <w:pPr>
        <w:pStyle w:val="ColorfulList-Accent11"/>
        <w:numPr>
          <w:ilvl w:val="0"/>
          <w:numId w:val="1"/>
        </w:numPr>
        <w:jc w:val="both"/>
      </w:pPr>
      <w:r>
        <w:t>Age</w:t>
      </w:r>
    </w:p>
    <w:p w14:paraId="16BF2A92" w14:textId="77777777" w:rsidR="00993F64" w:rsidRDefault="00AC1F54" w:rsidP="004E7030">
      <w:pPr>
        <w:pStyle w:val="ColorfulList-Accent11"/>
        <w:numPr>
          <w:ilvl w:val="0"/>
          <w:numId w:val="1"/>
        </w:numPr>
        <w:jc w:val="both"/>
      </w:pPr>
      <w:r>
        <w:t>Disability including Deaf people</w:t>
      </w:r>
    </w:p>
    <w:p w14:paraId="3ED0E281" w14:textId="77777777" w:rsidR="00993F64" w:rsidRDefault="00AC1F54" w:rsidP="004E7030">
      <w:pPr>
        <w:pStyle w:val="ColorfulList-Accent11"/>
        <w:numPr>
          <w:ilvl w:val="0"/>
          <w:numId w:val="1"/>
        </w:numPr>
        <w:jc w:val="both"/>
      </w:pPr>
      <w:r>
        <w:t>Gender reassignment</w:t>
      </w:r>
    </w:p>
    <w:p w14:paraId="6E8E42EE" w14:textId="77777777" w:rsidR="00993F64" w:rsidRDefault="00AC1F54" w:rsidP="004E7030">
      <w:pPr>
        <w:pStyle w:val="ColorfulList-Accent11"/>
        <w:numPr>
          <w:ilvl w:val="0"/>
          <w:numId w:val="1"/>
        </w:numPr>
        <w:jc w:val="both"/>
      </w:pPr>
      <w:r>
        <w:t>Pregnancy and maternity</w:t>
      </w:r>
    </w:p>
    <w:p w14:paraId="62AA9D05" w14:textId="77777777" w:rsidR="00993F64" w:rsidRDefault="00AC1F54" w:rsidP="004E7030">
      <w:pPr>
        <w:pStyle w:val="ColorfulList-Accent11"/>
        <w:numPr>
          <w:ilvl w:val="0"/>
          <w:numId w:val="1"/>
        </w:numPr>
        <w:jc w:val="both"/>
      </w:pPr>
      <w:r>
        <w:t>Race/ethnicity/nationality</w:t>
      </w:r>
    </w:p>
    <w:p w14:paraId="4656ACB2" w14:textId="77777777" w:rsidR="00993F64" w:rsidRDefault="00AC1F54" w:rsidP="004E7030">
      <w:pPr>
        <w:pStyle w:val="ColorfulList-Accent11"/>
        <w:numPr>
          <w:ilvl w:val="0"/>
          <w:numId w:val="1"/>
        </w:numPr>
        <w:jc w:val="both"/>
      </w:pPr>
      <w:r>
        <w:t>Religion or belief</w:t>
      </w:r>
    </w:p>
    <w:p w14:paraId="062C0761" w14:textId="77777777" w:rsidR="00993F64" w:rsidRDefault="00AC1F54" w:rsidP="004E7030">
      <w:pPr>
        <w:pStyle w:val="ColorfulList-Accent11"/>
        <w:numPr>
          <w:ilvl w:val="0"/>
          <w:numId w:val="1"/>
        </w:numPr>
        <w:jc w:val="both"/>
      </w:pPr>
      <w:r>
        <w:t>Sex/gender</w:t>
      </w:r>
    </w:p>
    <w:p w14:paraId="6223B821" w14:textId="77777777" w:rsidR="00993F64" w:rsidRDefault="00AC1F54" w:rsidP="004E7030">
      <w:pPr>
        <w:pStyle w:val="ColorfulList-Accent11"/>
        <w:numPr>
          <w:ilvl w:val="0"/>
          <w:numId w:val="1"/>
        </w:numPr>
        <w:jc w:val="both"/>
      </w:pPr>
      <w:r>
        <w:t>Sexual orientation</w:t>
      </w:r>
    </w:p>
    <w:p w14:paraId="0F5BA40E" w14:textId="77777777" w:rsidR="00993F64" w:rsidRDefault="00AC1F54" w:rsidP="004E7030">
      <w:pPr>
        <w:pStyle w:val="ColorfulList-Accent11"/>
        <w:numPr>
          <w:ilvl w:val="0"/>
          <w:numId w:val="1"/>
        </w:numPr>
        <w:jc w:val="both"/>
      </w:pPr>
      <w:r>
        <w:lastRenderedPageBreak/>
        <w:t>Marriage or Civil Partnership Status</w:t>
      </w:r>
    </w:p>
    <w:p w14:paraId="49B16D4D" w14:textId="77777777" w:rsidR="006374AC" w:rsidRDefault="00AC1F54" w:rsidP="004E7030">
      <w:pPr>
        <w:pStyle w:val="ColorfulList-Accent11"/>
        <w:ind w:left="360"/>
        <w:jc w:val="both"/>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620360" w14:paraId="3C95FF59" w14:textId="77777777" w:rsidTr="00A466D2">
        <w:tc>
          <w:tcPr>
            <w:tcW w:w="9016" w:type="dxa"/>
          </w:tcPr>
          <w:p w14:paraId="36BAF000" w14:textId="77777777" w:rsidR="00105992" w:rsidRPr="00EE2A73" w:rsidRDefault="00AC1F54" w:rsidP="004E7030">
            <w:pPr>
              <w:pStyle w:val="ColorfulList-Accent11"/>
              <w:ind w:left="0"/>
              <w:jc w:val="both"/>
            </w:pPr>
            <w:r>
              <w:t>This proposal will have a particular impact on children and young people with disabilities and their families.  Pupils will be within the age (younger people) protected characteristics group and are likely to meet the definition for the disability protected characteristics group.</w:t>
            </w:r>
          </w:p>
        </w:tc>
      </w:tr>
    </w:tbl>
    <w:p w14:paraId="6171E0E2" w14:textId="77777777" w:rsidR="00105992" w:rsidRDefault="00105992" w:rsidP="004E7030">
      <w:pPr>
        <w:pStyle w:val="ColorfulList-Accent11"/>
        <w:ind w:left="0"/>
        <w:jc w:val="both"/>
      </w:pPr>
    </w:p>
    <w:p w14:paraId="68CD18FD" w14:textId="77777777" w:rsidR="00993F64" w:rsidRDefault="00AC1F54" w:rsidP="004E7030">
      <w:pPr>
        <w:jc w:val="both"/>
        <w:rPr>
          <w:b/>
        </w:rPr>
      </w:pPr>
      <w:r>
        <w:rPr>
          <w:b/>
        </w:rPr>
        <w:t>Question 4  – Engagement/Consultation</w:t>
      </w:r>
    </w:p>
    <w:p w14:paraId="1F44886A" w14:textId="77777777" w:rsidR="00993F64" w:rsidRDefault="00AC1F54" w:rsidP="004E7030">
      <w:pPr>
        <w:jc w:val="both"/>
      </w:pPr>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20360" w14:paraId="0A5B6ADA" w14:textId="77777777" w:rsidTr="007C0F2D">
        <w:tc>
          <w:tcPr>
            <w:tcW w:w="9016" w:type="dxa"/>
          </w:tcPr>
          <w:p w14:paraId="23321091" w14:textId="77777777" w:rsidR="00B63BFE" w:rsidRDefault="00AC1F54" w:rsidP="004E7030">
            <w:pPr>
              <w:jc w:val="both"/>
            </w:pPr>
            <w:r>
              <w:t>This proposal is an element of the SEND Sufficiency Strategy 2019 to 2024. Final approval for this strategy was provided by Cabinet in October 2020 following a public consultation during the summer of that year.  Lancashire residents were made aware of this through notifications on Lancashire County Council website, Twitter and Facebook websites, the Local Offer website and Facebook page and via the Parent Carer Forum.  In addition, a letter was sent directly to each of the following stakeholders advising them of the consultation:</w:t>
            </w:r>
          </w:p>
          <w:p w14:paraId="52B25E25" w14:textId="77777777" w:rsidR="00B63BFE" w:rsidRDefault="00AC1F54" w:rsidP="004E7030">
            <w:pPr>
              <w:jc w:val="both"/>
            </w:pPr>
            <w:r>
              <w:t>·</w:t>
            </w:r>
            <w:r>
              <w:tab/>
              <w:t xml:space="preserve">POWAR </w:t>
            </w:r>
          </w:p>
          <w:p w14:paraId="1FD2989F" w14:textId="77777777" w:rsidR="00B63BFE" w:rsidRDefault="00AC1F54" w:rsidP="004E7030">
            <w:pPr>
              <w:jc w:val="both"/>
            </w:pPr>
            <w:r>
              <w:t>·</w:t>
            </w:r>
            <w:r>
              <w:tab/>
              <w:t>Lancashire Parent Carer Forum chair</w:t>
            </w:r>
          </w:p>
          <w:p w14:paraId="6D35C3CE" w14:textId="77777777" w:rsidR="00B63BFE" w:rsidRDefault="00AC1F54" w:rsidP="004E7030">
            <w:pPr>
              <w:jc w:val="both"/>
            </w:pPr>
            <w:r>
              <w:t>·</w:t>
            </w:r>
            <w:r>
              <w:tab/>
              <w:t xml:space="preserve">Governing bodies, proprietors and principals of a range of educational providers including pre-school, school age and post-sixteen settings </w:t>
            </w:r>
          </w:p>
          <w:p w14:paraId="42A5B0F1" w14:textId="77777777" w:rsidR="00B63BFE" w:rsidRDefault="00AC1F54" w:rsidP="004E7030">
            <w:pPr>
              <w:jc w:val="both"/>
            </w:pPr>
            <w:r>
              <w:t>·</w:t>
            </w:r>
            <w:r>
              <w:tab/>
              <w:t>Children, Family and Well-being Service who have responsibility for children's centres</w:t>
            </w:r>
          </w:p>
          <w:p w14:paraId="6981F82C" w14:textId="77777777" w:rsidR="00B63BFE" w:rsidRDefault="00AC1F54" w:rsidP="004E7030">
            <w:pPr>
              <w:jc w:val="both"/>
            </w:pPr>
            <w:r>
              <w:t>·</w:t>
            </w:r>
            <w:r>
              <w:tab/>
              <w:t xml:space="preserve">Youth offending team </w:t>
            </w:r>
          </w:p>
          <w:p w14:paraId="3A1A9C08" w14:textId="77777777" w:rsidR="00B63BFE" w:rsidRDefault="00AC1F54" w:rsidP="004E7030">
            <w:pPr>
              <w:jc w:val="both"/>
            </w:pPr>
            <w:r>
              <w:t>·</w:t>
            </w:r>
            <w:r>
              <w:tab/>
              <w:t xml:space="preserve">Local Members of Parliament </w:t>
            </w:r>
          </w:p>
          <w:p w14:paraId="29E0B5E6" w14:textId="77777777" w:rsidR="00B63BFE" w:rsidRDefault="00AC1F54" w:rsidP="004E7030">
            <w:pPr>
              <w:jc w:val="both"/>
            </w:pPr>
            <w:r>
              <w:t>·</w:t>
            </w:r>
            <w:r>
              <w:tab/>
              <w:t xml:space="preserve">Diocesan/Church Authorities </w:t>
            </w:r>
          </w:p>
          <w:p w14:paraId="2CAF0DF9" w14:textId="77777777" w:rsidR="00B63BFE" w:rsidRDefault="00AC1F54" w:rsidP="004E7030">
            <w:pPr>
              <w:jc w:val="both"/>
            </w:pPr>
            <w:r>
              <w:t>·</w:t>
            </w:r>
            <w:r>
              <w:tab/>
              <w:t xml:space="preserve">The Regional Schools Commissioner </w:t>
            </w:r>
          </w:p>
          <w:p w14:paraId="52B7E5FE" w14:textId="77777777" w:rsidR="00B63BFE" w:rsidRDefault="00AC1F54" w:rsidP="004E7030">
            <w:pPr>
              <w:jc w:val="both"/>
            </w:pPr>
            <w:r>
              <w:lastRenderedPageBreak/>
              <w:t xml:space="preserve">The information relating to SEND provision, presented as part of this public consultation, was updated in </w:t>
            </w:r>
            <w:r w:rsidR="00A709F6">
              <w:t>June</w:t>
            </w:r>
            <w:r>
              <w:t xml:space="preserve"> 2021. The updated information was shared with various stakeholders, including families and a range of education providers during a series of meetings that took place during the summer term 2021 and which included Local Area Partnership, head teacher update and Schools' Forum meetings.</w:t>
            </w:r>
          </w:p>
          <w:p w14:paraId="73FF279F" w14:textId="77777777" w:rsidR="00E13C98" w:rsidRDefault="00AC1F54" w:rsidP="004E7030">
            <w:pPr>
              <w:spacing w:before="100" w:beforeAutospacing="1" w:after="100" w:afterAutospacing="1"/>
              <w:jc w:val="both"/>
              <w:rPr>
                <w:rFonts w:ascii="ArialMT" w:hAnsi="ArialMT"/>
                <w:szCs w:val="24"/>
              </w:rPr>
            </w:pPr>
            <w:r>
              <w:rPr>
                <w:rFonts w:ascii="ArialMT" w:hAnsi="ArialMT"/>
                <w:szCs w:val="24"/>
              </w:rPr>
              <w:t xml:space="preserve">In September 2021, Cabinet gave approval to seek expressions of interest </w:t>
            </w:r>
            <w:r w:rsidRPr="00F60DA2">
              <w:rPr>
                <w:rFonts w:ascii="ArialMT" w:hAnsi="ArialMT"/>
                <w:szCs w:val="24"/>
              </w:rPr>
              <w:t>for the initiation of feasibility stud</w:t>
            </w:r>
            <w:r>
              <w:rPr>
                <w:rFonts w:ascii="ArialMT" w:hAnsi="ArialMT"/>
                <w:szCs w:val="24"/>
              </w:rPr>
              <w:t>ies</w:t>
            </w:r>
            <w:r w:rsidRPr="00F60DA2">
              <w:rPr>
                <w:rFonts w:ascii="ArialMT" w:hAnsi="ArialMT"/>
                <w:szCs w:val="24"/>
              </w:rPr>
              <w:t xml:space="preserve"> and </w:t>
            </w:r>
            <w:r>
              <w:rPr>
                <w:rFonts w:ascii="ArialMT" w:hAnsi="ArialMT"/>
                <w:szCs w:val="24"/>
              </w:rPr>
              <w:t>an</w:t>
            </w:r>
            <w:r w:rsidRPr="00F60DA2">
              <w:rPr>
                <w:rFonts w:ascii="ArialMT" w:hAnsi="ArialMT"/>
                <w:szCs w:val="24"/>
              </w:rPr>
              <w:t xml:space="preserve"> </w:t>
            </w:r>
            <w:r>
              <w:rPr>
                <w:rFonts w:ascii="ArialMT" w:hAnsi="ArialMT"/>
                <w:szCs w:val="24"/>
              </w:rPr>
              <w:t>in</w:t>
            </w:r>
            <w:r w:rsidRPr="00F60DA2">
              <w:rPr>
                <w:rFonts w:ascii="ArialMT" w:hAnsi="ArialMT"/>
                <w:szCs w:val="24"/>
              </w:rPr>
              <w:t>formal consultation process</w:t>
            </w:r>
            <w:r>
              <w:rPr>
                <w:rFonts w:ascii="ArialMT" w:hAnsi="ArialMT"/>
                <w:szCs w:val="24"/>
              </w:rPr>
              <w:t>,</w:t>
            </w:r>
            <w:r w:rsidRPr="00F60DA2">
              <w:rPr>
                <w:rFonts w:ascii="ArialMT" w:hAnsi="ArialMT"/>
                <w:szCs w:val="24"/>
              </w:rPr>
              <w:t xml:space="preserve"> to expand and increase the numbers of school places </w:t>
            </w:r>
            <w:r>
              <w:rPr>
                <w:rFonts w:ascii="ArialMT" w:hAnsi="ArialMT"/>
                <w:szCs w:val="24"/>
              </w:rPr>
              <w:t xml:space="preserve">in satellite provision, at both primary and secondary level for children and young people with learning difficulties in the north area of Lancashire. </w:t>
            </w:r>
          </w:p>
          <w:p w14:paraId="1EA0039D" w14:textId="77777777" w:rsidR="00BB7E31" w:rsidRDefault="00AC1F54" w:rsidP="004E7030">
            <w:pPr>
              <w:spacing w:after="120"/>
              <w:jc w:val="both"/>
              <w:rPr>
                <w:szCs w:val="24"/>
              </w:rPr>
            </w:pPr>
            <w:r>
              <w:t xml:space="preserve">Separate consultations were undertaken in relation to this specific proposal </w:t>
            </w:r>
            <w:r w:rsidR="00C3261A">
              <w:t>regarding the</w:t>
            </w:r>
            <w:r>
              <w:t xml:space="preserve"> </w:t>
            </w:r>
            <w:r w:rsidR="00C3261A" w:rsidRPr="00C3261A">
              <w:t xml:space="preserve">expansion of </w:t>
            </w:r>
            <w:r w:rsidR="00432F56">
              <w:t>Morecambe Road</w:t>
            </w:r>
            <w:r w:rsidR="00C3261A" w:rsidRPr="00C3261A">
              <w:t xml:space="preserve"> School</w:t>
            </w:r>
            <w:r w:rsidR="00432F56">
              <w:t>.</w:t>
            </w:r>
            <w:r w:rsidR="00C3261A" w:rsidRPr="00C3261A">
              <w:t xml:space="preserve"> </w:t>
            </w:r>
            <w:r>
              <w:t xml:space="preserve">Informal consultation was </w:t>
            </w:r>
            <w:r w:rsidR="00F0039E">
              <w:t>completed on</w:t>
            </w:r>
            <w:r w:rsidR="00961AA2">
              <w:t xml:space="preserve"> 1 April 2022</w:t>
            </w:r>
            <w:r w:rsidR="00B52236">
              <w:t>.</w:t>
            </w:r>
            <w:r>
              <w:t xml:space="preserve"> This included </w:t>
            </w:r>
            <w:r w:rsidR="001307AA">
              <w:t>an</w:t>
            </w:r>
            <w:r w:rsidR="003E42AE">
              <w:t xml:space="preserve"> </w:t>
            </w:r>
            <w:r>
              <w:t xml:space="preserve">online survey </w:t>
            </w:r>
            <w:r w:rsidR="00397034">
              <w:t xml:space="preserve">and a public consultation meeting held in </w:t>
            </w:r>
            <w:r w:rsidR="00C40C12">
              <w:t>school</w:t>
            </w:r>
            <w:r w:rsidR="00397034">
              <w:t xml:space="preserve"> on </w:t>
            </w:r>
            <w:r w:rsidR="00961AA2">
              <w:t xml:space="preserve">31 March </w:t>
            </w:r>
            <w:r w:rsidR="00B52236">
              <w:t>2022</w:t>
            </w:r>
            <w:r w:rsidR="00397034">
              <w:t xml:space="preserve">. </w:t>
            </w:r>
            <w:r w:rsidR="00BB07D1">
              <w:t>T</w:t>
            </w:r>
            <w:r w:rsidR="00BB07D1">
              <w:rPr>
                <w:szCs w:val="24"/>
              </w:rPr>
              <w:t xml:space="preserve">he proposed changes were raised at a meeting with special school heads in the local area on 25 March 2022. </w:t>
            </w:r>
          </w:p>
          <w:p w14:paraId="7BB75375" w14:textId="77777777" w:rsidR="00BB07D1" w:rsidRDefault="00AC1F54" w:rsidP="004E7030">
            <w:pPr>
              <w:spacing w:after="120"/>
              <w:jc w:val="both"/>
              <w:rPr>
                <w:szCs w:val="24"/>
              </w:rPr>
            </w:pPr>
            <w:r>
              <w:rPr>
                <w:szCs w:val="24"/>
              </w:rPr>
              <w:t>The views of pupils have been collected separately within the school.</w:t>
            </w:r>
          </w:p>
          <w:p w14:paraId="43099CE6" w14:textId="77777777" w:rsidR="00B63BFE" w:rsidRDefault="00AC1F54" w:rsidP="004E7030">
            <w:pPr>
              <w:jc w:val="both"/>
            </w:pPr>
            <w:r>
              <w:t>Approval was given</w:t>
            </w:r>
            <w:r w:rsidR="00527C93">
              <w:t xml:space="preserve"> by Cabinet</w:t>
            </w:r>
            <w:r>
              <w:t xml:space="preserve"> on </w:t>
            </w:r>
            <w:r w:rsidR="00527C93">
              <w:t>5 May 2022</w:t>
            </w:r>
            <w:r>
              <w:t xml:space="preserve"> to undertake the formal consultation required to make prescribed alteration/significant change to the school, that is to </w:t>
            </w:r>
            <w:r w:rsidR="003E42AE">
              <w:t xml:space="preserve">expand the school to create </w:t>
            </w:r>
            <w:r w:rsidR="001462BC">
              <w:t xml:space="preserve">34 </w:t>
            </w:r>
            <w:r w:rsidR="003E42AE">
              <w:t xml:space="preserve">additional </w:t>
            </w:r>
            <w:r w:rsidR="001462BC">
              <w:t>places</w:t>
            </w:r>
            <w:r w:rsidR="003E42AE">
              <w:t>.</w:t>
            </w:r>
          </w:p>
          <w:p w14:paraId="62D504E2" w14:textId="77777777" w:rsidR="00B63BFE" w:rsidRDefault="00AC1F54" w:rsidP="004E7030">
            <w:pPr>
              <w:jc w:val="both"/>
            </w:pPr>
            <w:r>
              <w:t xml:space="preserve">The formal consultation included an online survey on the Council's 'Have your say' website. Statutory notices were published in the </w:t>
            </w:r>
            <w:r w:rsidR="00C50FF7">
              <w:t>Lancashire Evening Post on</w:t>
            </w:r>
            <w:r w:rsidR="00592D49">
              <w:t xml:space="preserve"> </w:t>
            </w:r>
            <w:r>
              <w:t xml:space="preserve">13 May </w:t>
            </w:r>
            <w:r w:rsidR="00592D49">
              <w:t>2022</w:t>
            </w:r>
            <w:r>
              <w:t xml:space="preserve">. A public consultation meeting was </w:t>
            </w:r>
            <w:r w:rsidR="000D0638">
              <w:t xml:space="preserve">held at Morecambe Road School on 9 June 2022. </w:t>
            </w:r>
          </w:p>
          <w:p w14:paraId="2129506F" w14:textId="77777777" w:rsidR="005B3B95" w:rsidRDefault="00AC1F54" w:rsidP="004E7030">
            <w:pPr>
              <w:jc w:val="both"/>
            </w:pPr>
            <w:r>
              <w:rPr>
                <w:szCs w:val="24"/>
              </w:rPr>
              <w:t xml:space="preserve">Only </w:t>
            </w:r>
            <w:r>
              <w:t xml:space="preserve">2 responses were received to the invitation to provide feedback to proposal. While these responses were supportive of the proposal, any decision based on these results would need to be heavily caveated because of the very low response rate. </w:t>
            </w:r>
          </w:p>
          <w:p w14:paraId="48FF6F3E" w14:textId="77777777" w:rsidR="00993F64" w:rsidRPr="005B3B95" w:rsidRDefault="00AC1F54" w:rsidP="004E7030">
            <w:pPr>
              <w:jc w:val="both"/>
              <w:rPr>
                <w:szCs w:val="24"/>
              </w:rPr>
            </w:pPr>
            <w:r>
              <w:rPr>
                <w:szCs w:val="24"/>
              </w:rPr>
              <w:t xml:space="preserve">The formal consultation period included a meeting at Morecambe Road School for all interested parties on 9 June 2022, to which six parents/carers of children and young people who currently attend Morecambe Road School attended, together with three members of staff </w:t>
            </w:r>
            <w:r>
              <w:rPr>
                <w:szCs w:val="24"/>
              </w:rPr>
              <w:lastRenderedPageBreak/>
              <w:t xml:space="preserve">from Lancaster and Morecambe College and two from Morecambe Road School. A representative from Lancashire Council also attended the event.  All attendees provided positive feedback about the proposals. One parent sought reassurance that all the safeguarding policies and procedures were aligned between the school and college. Reassurance was given by the Head teacher at school and the Learner Support staff at College. </w:t>
            </w:r>
          </w:p>
        </w:tc>
      </w:tr>
    </w:tbl>
    <w:p w14:paraId="701EF20D" w14:textId="77777777" w:rsidR="00993F64" w:rsidRDefault="00993F64" w:rsidP="004E7030">
      <w:pPr>
        <w:jc w:val="both"/>
      </w:pPr>
    </w:p>
    <w:p w14:paraId="6E38DA26" w14:textId="77777777" w:rsidR="00993F64" w:rsidRDefault="00AC1F54" w:rsidP="004E7030">
      <w:pPr>
        <w:jc w:val="both"/>
        <w:outlineLvl w:val="0"/>
        <w:rPr>
          <w:b/>
        </w:rPr>
      </w:pPr>
      <w:r w:rsidRPr="00500678">
        <w:rPr>
          <w:b/>
        </w:rPr>
        <w:t xml:space="preserve">Question </w:t>
      </w:r>
      <w:r w:rsidR="007C0F2D">
        <w:rPr>
          <w:b/>
        </w:rPr>
        <w:t>5</w:t>
      </w:r>
      <w:r>
        <w:rPr>
          <w:b/>
        </w:rPr>
        <w:t xml:space="preserve"> – Analysing Impact </w:t>
      </w:r>
    </w:p>
    <w:p w14:paraId="1615E6B5" w14:textId="77777777" w:rsidR="00083215" w:rsidRDefault="00AC1F54" w:rsidP="004E7030">
      <w:pPr>
        <w:jc w:val="both"/>
      </w:pPr>
      <w:r>
        <w:t xml:space="preserve">Could </w:t>
      </w:r>
      <w:r w:rsidR="007C0F2D">
        <w:t xml:space="preserve">this </w:t>
      </w:r>
      <w:r>
        <w:t>proposal potentially disadvantage particular groups sharing protected characteristics and if so which groups and in what way?</w:t>
      </w:r>
      <w:r w:rsidR="007C0F2D">
        <w:t xml:space="preserve">  This pays particular attention to the general aims of </w:t>
      </w:r>
      <w:r>
        <w:t>the Public Sector Equality Duty:</w:t>
      </w:r>
    </w:p>
    <w:p w14:paraId="61406DD1" w14:textId="77777777" w:rsidR="00A466D2" w:rsidRDefault="00AC1F54" w:rsidP="004E7030">
      <w:pPr>
        <w:ind w:left="720" w:hanging="360"/>
        <w:jc w:val="both"/>
      </w:pPr>
      <w:r>
        <w:t>-</w:t>
      </w:r>
      <w:r>
        <w:tab/>
      </w:r>
      <w:r w:rsidR="00083215">
        <w:t>T</w:t>
      </w:r>
      <w:r w:rsidR="00E810B5">
        <w:t>o eliminate unlawful discrimination, harassment or victimisation because of protected characteristics;</w:t>
      </w:r>
      <w:r>
        <w:t xml:space="preserve"> </w:t>
      </w:r>
    </w:p>
    <w:p w14:paraId="7FC1D060" w14:textId="77777777" w:rsidR="007C0F2D" w:rsidRDefault="00AC1F54" w:rsidP="004E7030">
      <w:pPr>
        <w:ind w:left="720" w:hanging="360"/>
        <w:jc w:val="both"/>
      </w:pPr>
      <w:r>
        <w:t>-</w:t>
      </w:r>
      <w:r>
        <w:tab/>
      </w:r>
      <w:r w:rsidR="00083215">
        <w:t>T</w:t>
      </w:r>
      <w:r w:rsidR="00E810B5">
        <w:t xml:space="preserve">o </w:t>
      </w:r>
      <w:r w:rsidR="00993F64">
        <w:t xml:space="preserve">advance equality of opportunity for those who share </w:t>
      </w:r>
      <w:r w:rsidR="00E810B5">
        <w:t>protected characteristic</w:t>
      </w:r>
      <w:r w:rsidR="00171EFA">
        <w:t>s</w:t>
      </w:r>
      <w:r w:rsidR="00E810B5">
        <w:t>;</w:t>
      </w:r>
      <w:r w:rsidR="00993F64">
        <w:t xml:space="preserve"> </w:t>
      </w:r>
    </w:p>
    <w:p w14:paraId="4963F0D4" w14:textId="77777777" w:rsidR="00993F64" w:rsidRDefault="00AC1F54" w:rsidP="004E7030">
      <w:pPr>
        <w:ind w:left="720" w:hanging="360"/>
        <w:jc w:val="both"/>
      </w:pPr>
      <w:r>
        <w:t>-</w:t>
      </w:r>
      <w:r>
        <w:tab/>
      </w:r>
      <w:r w:rsidR="00083215">
        <w:t>T</w:t>
      </w:r>
      <w:r w:rsidR="00E810B5">
        <w:t xml:space="preserve">o </w:t>
      </w:r>
      <w:r>
        <w:t xml:space="preserve">encourage </w:t>
      </w:r>
      <w:r w:rsidR="00A466D2">
        <w:t xml:space="preserve">people </w:t>
      </w:r>
      <w:r>
        <w:t>who share a relevant protected characteristi</w:t>
      </w:r>
      <w:r w:rsidR="00E810B5">
        <w:t>c to participate in public life;</w:t>
      </w:r>
    </w:p>
    <w:p w14:paraId="1A1ADBE5" w14:textId="77777777" w:rsidR="00993F64" w:rsidRDefault="00AC1F54" w:rsidP="004E7030">
      <w:pPr>
        <w:numPr>
          <w:ilvl w:val="0"/>
          <w:numId w:val="2"/>
        </w:numPr>
        <w:jc w:val="both"/>
      </w:pPr>
      <w:r>
        <w:t>To contribute to fostering good relations between those who share a relevant protected chara</w:t>
      </w:r>
      <w:r w:rsidR="007C0F2D">
        <w:t>cteristic and those who do not</w:t>
      </w:r>
      <w:r>
        <w: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20360" w14:paraId="4AADE129" w14:textId="77777777">
        <w:tc>
          <w:tcPr>
            <w:tcW w:w="9242" w:type="dxa"/>
          </w:tcPr>
          <w:p w14:paraId="1372A2BB" w14:textId="77777777" w:rsidR="00736B61" w:rsidRDefault="00AC1F54" w:rsidP="004E7030">
            <w:pPr>
              <w:jc w:val="both"/>
            </w:pPr>
            <w:r>
              <w:t xml:space="preserve">It is anticipated that for </w:t>
            </w:r>
            <w:r w:rsidR="003A1989">
              <w:t>the</w:t>
            </w:r>
            <w:r>
              <w:t xml:space="preserve"> children</w:t>
            </w:r>
            <w:r w:rsidR="003A1989">
              <w:t xml:space="preserve"> and young people</w:t>
            </w:r>
            <w:r>
              <w:t xml:space="preserve"> who are able to access the </w:t>
            </w:r>
            <w:r w:rsidR="003A1989">
              <w:t>additional places at Morecambe Road</w:t>
            </w:r>
            <w:r>
              <w:t xml:space="preserve"> School </w:t>
            </w:r>
            <w:r w:rsidR="003A1989">
              <w:t xml:space="preserve">and the </w:t>
            </w:r>
            <w:r>
              <w:t xml:space="preserve">satellite provision at Lancaster and Morecambe College, if this is approved, the impact will be positive and their equality of opportunity will be advanced.  </w:t>
            </w:r>
          </w:p>
          <w:p w14:paraId="2FD99ECD" w14:textId="77777777" w:rsidR="00B545D5" w:rsidRDefault="00AC1F54" w:rsidP="004E7030">
            <w:pPr>
              <w:jc w:val="both"/>
            </w:pPr>
            <w:r w:rsidRPr="00B545D5">
              <w:rPr>
                <w:rStyle w:val="normaltextrun"/>
                <w:rFonts w:cs="Arial"/>
                <w:szCs w:val="28"/>
                <w:shd w:val="clear" w:color="auto" w:fill="FFFFFF"/>
              </w:rPr>
              <w:t xml:space="preserve">If this proposal is approved the ability for the children and young people to have links in their local community is likely to increase contributing both to advancing equality of opportunity and fostering good relations between communities and  between the communities at </w:t>
            </w:r>
            <w:r w:rsidR="00C62393">
              <w:rPr>
                <w:rStyle w:val="normaltextrun"/>
                <w:rFonts w:cs="Arial"/>
                <w:szCs w:val="28"/>
                <w:shd w:val="clear" w:color="auto" w:fill="FFFFFF"/>
              </w:rPr>
              <w:t>Morecambe Road</w:t>
            </w:r>
            <w:r w:rsidRPr="00B545D5">
              <w:rPr>
                <w:rStyle w:val="normaltextrun"/>
                <w:rFonts w:cs="Arial"/>
                <w:szCs w:val="28"/>
                <w:shd w:val="clear" w:color="auto" w:fill="FFFFFF"/>
              </w:rPr>
              <w:t xml:space="preserve"> School and </w:t>
            </w:r>
            <w:r w:rsidR="00C62393">
              <w:rPr>
                <w:rStyle w:val="normaltextrun"/>
                <w:rFonts w:cs="Arial"/>
                <w:szCs w:val="28"/>
                <w:shd w:val="clear" w:color="auto" w:fill="FFFFFF"/>
              </w:rPr>
              <w:t>Lancaster and Morecambe College</w:t>
            </w:r>
            <w:r w:rsidRPr="00B545D5">
              <w:rPr>
                <w:rStyle w:val="normaltextrun"/>
                <w:rFonts w:cs="Arial"/>
                <w:szCs w:val="28"/>
                <w:shd w:val="clear" w:color="auto" w:fill="FFFFFF"/>
              </w:rPr>
              <w:t xml:space="preserve">. </w:t>
            </w:r>
          </w:p>
        </w:tc>
      </w:tr>
    </w:tbl>
    <w:p w14:paraId="0BA3AEB3" w14:textId="77777777" w:rsidR="00993F64" w:rsidRPr="00884B56" w:rsidRDefault="00993F64" w:rsidP="004E7030">
      <w:pPr>
        <w:jc w:val="both"/>
      </w:pPr>
    </w:p>
    <w:p w14:paraId="2171C379" w14:textId="77777777" w:rsidR="00993F64" w:rsidRDefault="00AC1F54" w:rsidP="004E7030">
      <w:pPr>
        <w:jc w:val="both"/>
        <w:outlineLvl w:val="0"/>
        <w:rPr>
          <w:b/>
        </w:rPr>
      </w:pPr>
      <w:r w:rsidRPr="00A07547">
        <w:rPr>
          <w:b/>
        </w:rPr>
        <w:t xml:space="preserve">Question </w:t>
      </w:r>
      <w:r w:rsidR="00E810B5">
        <w:rPr>
          <w:b/>
        </w:rPr>
        <w:t xml:space="preserve">6 </w:t>
      </w:r>
      <w:r>
        <w:rPr>
          <w:b/>
        </w:rPr>
        <w:t xml:space="preserve"> –Combined/Cumulative Effect</w:t>
      </w:r>
    </w:p>
    <w:p w14:paraId="2464C683" w14:textId="77777777" w:rsidR="00993F64" w:rsidRDefault="00AC1F54" w:rsidP="004E7030">
      <w:pPr>
        <w:jc w:val="both"/>
      </w:pPr>
      <w:r>
        <w:t xml:space="preserve">Could the effects of </w:t>
      </w:r>
      <w:r w:rsidR="00171EFA">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20360" w14:paraId="75B6D4F9" w14:textId="77777777" w:rsidTr="00A466D2">
        <w:tc>
          <w:tcPr>
            <w:tcW w:w="9016" w:type="dxa"/>
          </w:tcPr>
          <w:p w14:paraId="492042FE" w14:textId="77777777" w:rsidR="00993F64" w:rsidRPr="003C2620" w:rsidRDefault="00AC1F54" w:rsidP="004E7030">
            <w:pPr>
              <w:jc w:val="both"/>
            </w:pPr>
            <w:r w:rsidRPr="00D252F5">
              <w:rPr>
                <w:rStyle w:val="normaltextrun"/>
                <w:rFonts w:cs="Arial"/>
                <w:szCs w:val="28"/>
              </w:rPr>
              <w:t xml:space="preserve">Other factors and decisions that might have a combined and/or cumulative effect include the redesign of the short breaks offer that is currently underway. This is a service that is provided for children and young people with disabilities, some of whom may attend the </w:t>
            </w:r>
            <w:r w:rsidR="006B0A61">
              <w:rPr>
                <w:rStyle w:val="normaltextrun"/>
                <w:rFonts w:cs="Arial"/>
                <w:szCs w:val="28"/>
              </w:rPr>
              <w:t>Morecambe Road School</w:t>
            </w:r>
            <w:r w:rsidRPr="00D252F5">
              <w:rPr>
                <w:rStyle w:val="normaltextrun"/>
                <w:rFonts w:cs="Arial"/>
                <w:szCs w:val="28"/>
              </w:rPr>
              <w:t>. The COVID-19 pandemic has also affected the short breaks offer as it has not been possible to provide all of the short break activities and day time and overnight breaks that are usually available. It is also not possible to foresee how provision in schools and in relation to short breaks will develop over time in the light of any changes that will need to be made in response to the pandemic. </w:t>
            </w:r>
            <w:r w:rsidRPr="00D252F5">
              <w:rPr>
                <w:rStyle w:val="eop"/>
                <w:rFonts w:cs="Arial"/>
                <w:szCs w:val="28"/>
              </w:rPr>
              <w:t> </w:t>
            </w:r>
          </w:p>
        </w:tc>
      </w:tr>
    </w:tbl>
    <w:p w14:paraId="02155856" w14:textId="77777777" w:rsidR="00993F64" w:rsidRDefault="00993F64" w:rsidP="004E7030">
      <w:pPr>
        <w:jc w:val="both"/>
        <w:rPr>
          <w:b/>
        </w:rPr>
      </w:pPr>
    </w:p>
    <w:p w14:paraId="07EA82BC" w14:textId="77777777" w:rsidR="00993F64" w:rsidRDefault="00AC1F54" w:rsidP="004E7030">
      <w:pPr>
        <w:jc w:val="both"/>
        <w:outlineLvl w:val="0"/>
        <w:rPr>
          <w:b/>
        </w:rPr>
      </w:pPr>
      <w:r>
        <w:rPr>
          <w:b/>
        </w:rPr>
        <w:t>Question 7 – Identifying Initial Results of Your Analysis</w:t>
      </w:r>
    </w:p>
    <w:p w14:paraId="4AA60F36" w14:textId="77777777" w:rsidR="00993F64" w:rsidRDefault="00AC1F54" w:rsidP="004E7030">
      <w:pPr>
        <w:jc w:val="both"/>
      </w:pPr>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20360" w14:paraId="72A9C109" w14:textId="77777777">
        <w:tc>
          <w:tcPr>
            <w:tcW w:w="9242" w:type="dxa"/>
          </w:tcPr>
          <w:p w14:paraId="5FA25BD4" w14:textId="77777777" w:rsidR="00993F64" w:rsidRDefault="00AC1F54" w:rsidP="004E7030">
            <w:pPr>
              <w:jc w:val="both"/>
            </w:pPr>
            <w:r>
              <w:t xml:space="preserve">The proposal has not been changed or amended. </w:t>
            </w:r>
          </w:p>
        </w:tc>
      </w:tr>
    </w:tbl>
    <w:p w14:paraId="755F5B1F" w14:textId="77777777" w:rsidR="00993F64" w:rsidRDefault="00993F64" w:rsidP="004E7030">
      <w:pPr>
        <w:jc w:val="both"/>
      </w:pPr>
    </w:p>
    <w:p w14:paraId="6637A0FB" w14:textId="77777777" w:rsidR="00993F64" w:rsidRPr="00C14AAF" w:rsidRDefault="00AC1F54" w:rsidP="004E7030">
      <w:pPr>
        <w:jc w:val="both"/>
        <w:outlineLvl w:val="0"/>
        <w:rPr>
          <w:b/>
        </w:rPr>
      </w:pPr>
      <w:r w:rsidRPr="00C14AAF">
        <w:rPr>
          <w:b/>
        </w:rPr>
        <w:t xml:space="preserve">Question </w:t>
      </w:r>
      <w:r w:rsidR="00083215">
        <w:rPr>
          <w:b/>
        </w:rPr>
        <w:t xml:space="preserve">8 </w:t>
      </w:r>
      <w:r>
        <w:rPr>
          <w:b/>
        </w:rPr>
        <w:t>- Mitigation</w:t>
      </w:r>
    </w:p>
    <w:p w14:paraId="7F27AC99" w14:textId="77777777" w:rsidR="00993F64" w:rsidRDefault="00AC1F54" w:rsidP="004E7030">
      <w:pPr>
        <w:jc w:val="both"/>
      </w:pPr>
      <w:r>
        <w:t xml:space="preserve">Will 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20360" w14:paraId="411AAF3F" w14:textId="77777777">
        <w:tc>
          <w:tcPr>
            <w:tcW w:w="9242" w:type="dxa"/>
          </w:tcPr>
          <w:p w14:paraId="30156D9B" w14:textId="77777777" w:rsidR="00793DE7" w:rsidRPr="003C2620" w:rsidRDefault="00AC1F54" w:rsidP="004E7030">
            <w:pPr>
              <w:jc w:val="both"/>
            </w:pPr>
            <w:r>
              <w:t xml:space="preserve">Steps will be taken to minimise any disruption </w:t>
            </w:r>
            <w:r w:rsidR="00253D44">
              <w:t>due to the young people and school</w:t>
            </w:r>
            <w:r w:rsidR="00CB1F06">
              <w:t xml:space="preserve"> staff moving between the two sites. </w:t>
            </w:r>
            <w:r w:rsidR="0025224F">
              <w:t xml:space="preserve"> </w:t>
            </w:r>
            <w:r>
              <w:t xml:space="preserve"> </w:t>
            </w:r>
          </w:p>
        </w:tc>
      </w:tr>
    </w:tbl>
    <w:p w14:paraId="37C1D8DB" w14:textId="77777777" w:rsidR="00993F64" w:rsidRDefault="00AC1F54" w:rsidP="004E7030">
      <w:pPr>
        <w:jc w:val="both"/>
        <w:outlineLvl w:val="0"/>
        <w:rPr>
          <w:b/>
        </w:rPr>
      </w:pPr>
      <w:r>
        <w:rPr>
          <w:b/>
        </w:rPr>
        <w:t>Question 9 – Balancing the Proposal/Countervailing Factors</w:t>
      </w:r>
    </w:p>
    <w:p w14:paraId="22A922A7" w14:textId="77777777" w:rsidR="00993F64" w:rsidRDefault="00AC1F54" w:rsidP="004E7030">
      <w:pPr>
        <w:jc w:val="both"/>
      </w:pPr>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20360" w14:paraId="584BBB88" w14:textId="77777777">
        <w:tc>
          <w:tcPr>
            <w:tcW w:w="9242" w:type="dxa"/>
          </w:tcPr>
          <w:p w14:paraId="4DA31305" w14:textId="77777777" w:rsidR="0046519D" w:rsidRDefault="00AC1F54" w:rsidP="004E7030">
            <w:pPr>
              <w:pStyle w:val="paragraph"/>
              <w:spacing w:before="0" w:beforeAutospacing="0" w:after="0" w:afterAutospacing="0"/>
              <w:jc w:val="both"/>
              <w:textAlignment w:val="baseline"/>
              <w:rPr>
                <w:rStyle w:val="eop"/>
                <w:rFonts w:ascii="Arial" w:hAnsi="Arial" w:cs="Arial"/>
                <w:sz w:val="28"/>
                <w:szCs w:val="28"/>
              </w:rPr>
            </w:pPr>
            <w:r>
              <w:rPr>
                <w:rStyle w:val="normaltextrun"/>
                <w:rFonts w:ascii="Arial" w:hAnsi="Arial" w:cs="Arial"/>
                <w:sz w:val="28"/>
                <w:szCs w:val="28"/>
              </w:rPr>
              <w:lastRenderedPageBreak/>
              <w:t>The proposal is designed to have a positive overall impact on children and young people with special educational needs and disabilities as it reflects the overall objectives of the reforms that were introduced with the Children and Families Act 2014. Nationally there was 21.6% increase in demand for places in maintained special schools between 2015/16 and 2019/20; in Lancashire there was a 22.9% increase in demand over the same time period. In addition</w:t>
            </w:r>
            <w:r>
              <w:rPr>
                <w:rStyle w:val="normaltextrun"/>
                <w:rFonts w:ascii="Arial" w:hAnsi="Arial" w:cs="Arial"/>
                <w:color w:val="0078D4"/>
                <w:sz w:val="28"/>
                <w:szCs w:val="28"/>
                <w:u w:val="single"/>
              </w:rPr>
              <w:t>,</w:t>
            </w:r>
            <w:r>
              <w:rPr>
                <w:rStyle w:val="normaltextrun"/>
                <w:rFonts w:ascii="Arial" w:hAnsi="Arial" w:cs="Arial"/>
                <w:sz w:val="28"/>
                <w:szCs w:val="28"/>
              </w:rPr>
              <w:t> there are on average 300 fewer SEN unit places in Lancashire in comparison with other authorities in England if they were the same size.</w:t>
            </w:r>
            <w:r>
              <w:rPr>
                <w:rStyle w:val="eop"/>
                <w:rFonts w:ascii="Arial" w:hAnsi="Arial" w:cs="Arial"/>
                <w:sz w:val="28"/>
                <w:szCs w:val="28"/>
              </w:rPr>
              <w:t> </w:t>
            </w:r>
          </w:p>
          <w:p w14:paraId="041D830F" w14:textId="77777777" w:rsidR="0046519D" w:rsidRDefault="0046519D" w:rsidP="004E7030">
            <w:pPr>
              <w:pStyle w:val="paragraph"/>
              <w:spacing w:before="0" w:beforeAutospacing="0" w:after="0" w:afterAutospacing="0"/>
              <w:jc w:val="both"/>
              <w:textAlignment w:val="baseline"/>
              <w:rPr>
                <w:rFonts w:ascii="Segoe UI" w:hAnsi="Segoe UI" w:cs="Segoe UI"/>
                <w:sz w:val="18"/>
                <w:szCs w:val="18"/>
              </w:rPr>
            </w:pPr>
          </w:p>
          <w:p w14:paraId="7B397A90" w14:textId="77777777" w:rsidR="0046519D" w:rsidRDefault="00AC1F54" w:rsidP="004E7030">
            <w:pPr>
              <w:pStyle w:val="paragraph"/>
              <w:spacing w:before="0" w:beforeAutospacing="0" w:after="0" w:afterAutospacing="0"/>
              <w:jc w:val="both"/>
              <w:textAlignment w:val="baseline"/>
              <w:rPr>
                <w:rStyle w:val="eop"/>
                <w:rFonts w:ascii="Arial" w:hAnsi="Arial" w:cs="Arial"/>
                <w:sz w:val="28"/>
                <w:szCs w:val="28"/>
              </w:rPr>
            </w:pPr>
            <w:r>
              <w:rPr>
                <w:rStyle w:val="normaltextrun"/>
                <w:rFonts w:ascii="Arial" w:hAnsi="Arial" w:cs="Arial"/>
                <w:sz w:val="28"/>
                <w:szCs w:val="28"/>
              </w:rPr>
              <w:t>Families seek placements in private and independent special schools where  specialist provision is not available within the maintained sector. This increases the demand on high needs block funding because for the main part special school places within the private and independent sector are more expensive. This proposal will increase the number of places available to children and young people within the </w:t>
            </w:r>
            <w:r w:rsidRPr="0046519D">
              <w:rPr>
                <w:rStyle w:val="normaltextrun"/>
                <w:rFonts w:ascii="Arial" w:hAnsi="Arial" w:cs="Arial"/>
                <w:sz w:val="28"/>
                <w:szCs w:val="28"/>
              </w:rPr>
              <w:t>north</w:t>
            </w:r>
            <w:r>
              <w:rPr>
                <w:rStyle w:val="normaltextrun"/>
                <w:rFonts w:ascii="Arial" w:hAnsi="Arial" w:cs="Arial"/>
                <w:sz w:val="28"/>
                <w:szCs w:val="28"/>
              </w:rPr>
              <w:t> area of the county. It will support a more efficient use of the resources available to children and young people with special educational needs. </w:t>
            </w:r>
            <w:r>
              <w:rPr>
                <w:rStyle w:val="eop"/>
                <w:rFonts w:ascii="Arial" w:hAnsi="Arial" w:cs="Arial"/>
                <w:sz w:val="28"/>
                <w:szCs w:val="28"/>
              </w:rPr>
              <w:t> </w:t>
            </w:r>
          </w:p>
          <w:p w14:paraId="671FD547" w14:textId="77777777" w:rsidR="0046519D" w:rsidRDefault="0046519D" w:rsidP="004E7030">
            <w:pPr>
              <w:pStyle w:val="paragraph"/>
              <w:spacing w:before="0" w:beforeAutospacing="0" w:after="0" w:afterAutospacing="0"/>
              <w:jc w:val="both"/>
              <w:textAlignment w:val="baseline"/>
              <w:rPr>
                <w:rFonts w:ascii="Segoe UI" w:hAnsi="Segoe UI" w:cs="Segoe UI"/>
                <w:sz w:val="18"/>
                <w:szCs w:val="18"/>
              </w:rPr>
            </w:pPr>
          </w:p>
          <w:p w14:paraId="4B460572" w14:textId="77777777" w:rsidR="00993F64" w:rsidRPr="0046519D" w:rsidRDefault="00AC1F54" w:rsidP="004E703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8"/>
                <w:szCs w:val="28"/>
              </w:rPr>
              <w:t>The number of pupils attending the school will increase although class size should not be affected.</w:t>
            </w:r>
            <w:r>
              <w:rPr>
                <w:rStyle w:val="eop"/>
                <w:rFonts w:ascii="Arial" w:hAnsi="Arial" w:cs="Arial"/>
                <w:sz w:val="28"/>
                <w:szCs w:val="28"/>
              </w:rPr>
              <w:t> </w:t>
            </w:r>
          </w:p>
        </w:tc>
      </w:tr>
    </w:tbl>
    <w:p w14:paraId="6C66376E" w14:textId="77777777" w:rsidR="00993F64" w:rsidRDefault="00993F64" w:rsidP="004E7030">
      <w:pPr>
        <w:jc w:val="both"/>
        <w:outlineLvl w:val="0"/>
        <w:rPr>
          <w:b/>
        </w:rPr>
      </w:pPr>
    </w:p>
    <w:p w14:paraId="28696DCD" w14:textId="77777777" w:rsidR="00993F64" w:rsidRPr="00A46E3B" w:rsidRDefault="00AC1F54" w:rsidP="004E7030">
      <w:pPr>
        <w:jc w:val="both"/>
        <w:outlineLvl w:val="0"/>
        <w:rPr>
          <w:b/>
        </w:rPr>
      </w:pPr>
      <w:r w:rsidRPr="00AB2588">
        <w:rPr>
          <w:b/>
        </w:rPr>
        <w:t xml:space="preserve">Question </w:t>
      </w:r>
      <w:r w:rsidR="00083215">
        <w:rPr>
          <w:b/>
        </w:rPr>
        <w:t>10</w:t>
      </w:r>
      <w:r w:rsidRPr="00AB2588">
        <w:rPr>
          <w:b/>
        </w:rPr>
        <w:t xml:space="preserve"> – Final Proposal</w:t>
      </w:r>
    </w:p>
    <w:p w14:paraId="6FA6083E" w14:textId="77777777" w:rsidR="00993F64" w:rsidRPr="00A46E3B" w:rsidRDefault="00AC1F54" w:rsidP="004E7030">
      <w:pPr>
        <w:jc w:val="both"/>
        <w:rPr>
          <w:i/>
        </w:rPr>
      </w:pPr>
      <w:r>
        <w:t xml:space="preserve">In summary, what is </w:t>
      </w:r>
      <w:r w:rsidR="00083215">
        <w:t xml:space="preserve">the </w:t>
      </w:r>
      <w:r>
        <w:t>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20360" w14:paraId="3EAD7D71" w14:textId="77777777">
        <w:tc>
          <w:tcPr>
            <w:tcW w:w="9242" w:type="dxa"/>
          </w:tcPr>
          <w:p w14:paraId="4F972A42" w14:textId="77777777" w:rsidR="001376F3" w:rsidRDefault="00AC1F54" w:rsidP="004E7030">
            <w:pPr>
              <w:spacing w:after="120"/>
              <w:jc w:val="both"/>
            </w:pPr>
            <w:r>
              <w:rPr>
                <w:rStyle w:val="normaltextrun"/>
                <w:rFonts w:cs="Arial"/>
                <w:szCs w:val="28"/>
              </w:rPr>
              <w:t>The proposal remains to </w:t>
            </w:r>
            <w:r>
              <w:t xml:space="preserve">create 34 additional places, 22 of these places would be based within the existing school site and 12 places would be based in a satellite provision at Lancaster and Morecambe College, which is located 0.3 miles away from Morecambe Road School. The separate 'satellite' provision would be operated as part of Morecambe Road School. </w:t>
            </w:r>
          </w:p>
          <w:p w14:paraId="753D0A01" w14:textId="77777777" w:rsidR="0046519D" w:rsidRPr="00693100" w:rsidRDefault="00AC1F54" w:rsidP="004E7030">
            <w:pPr>
              <w:pStyle w:val="paragraph"/>
              <w:spacing w:before="0" w:beforeAutospacing="0" w:after="0" w:afterAutospacing="0"/>
              <w:jc w:val="both"/>
              <w:textAlignment w:val="baseline"/>
              <w:rPr>
                <w:rStyle w:val="eop"/>
                <w:rFonts w:ascii="Arial" w:hAnsi="Arial" w:cs="Arial"/>
                <w:sz w:val="28"/>
                <w:szCs w:val="28"/>
              </w:rPr>
            </w:pPr>
            <w:r w:rsidRPr="00693100">
              <w:rPr>
                <w:rFonts w:ascii="Arial" w:hAnsi="Arial" w:cs="Arial"/>
                <w:sz w:val="28"/>
                <w:szCs w:val="28"/>
              </w:rPr>
              <w:t xml:space="preserve">The proposal also remains </w:t>
            </w:r>
            <w:r w:rsidR="001376F3" w:rsidRPr="00693100">
              <w:rPr>
                <w:rFonts w:ascii="Arial" w:hAnsi="Arial" w:cs="Arial"/>
                <w:sz w:val="28"/>
                <w:szCs w:val="28"/>
              </w:rPr>
              <w:t>to redesignate Morecambe Road School as a school which meets the needs of children and young people with generic learning difficulties.</w:t>
            </w:r>
          </w:p>
          <w:p w14:paraId="41B5B502" w14:textId="77777777" w:rsidR="0046519D" w:rsidRDefault="0046519D" w:rsidP="004E7030">
            <w:pPr>
              <w:pStyle w:val="paragraph"/>
              <w:spacing w:before="0" w:beforeAutospacing="0" w:after="0" w:afterAutospacing="0"/>
              <w:jc w:val="both"/>
              <w:textAlignment w:val="baseline"/>
              <w:rPr>
                <w:rFonts w:ascii="Segoe UI" w:hAnsi="Segoe UI" w:cs="Segoe UI"/>
                <w:sz w:val="18"/>
                <w:szCs w:val="18"/>
              </w:rPr>
            </w:pPr>
          </w:p>
          <w:p w14:paraId="72EDF640" w14:textId="77777777" w:rsidR="0046519D" w:rsidRDefault="00AC1F54" w:rsidP="004E7030">
            <w:pPr>
              <w:pStyle w:val="paragraph"/>
              <w:spacing w:before="0" w:beforeAutospacing="0" w:after="0" w:afterAutospacing="0"/>
              <w:jc w:val="both"/>
              <w:textAlignment w:val="baseline"/>
              <w:rPr>
                <w:rStyle w:val="eop"/>
                <w:rFonts w:ascii="Arial" w:hAnsi="Arial" w:cs="Arial"/>
                <w:sz w:val="28"/>
                <w:szCs w:val="28"/>
              </w:rPr>
            </w:pPr>
            <w:r>
              <w:rPr>
                <w:rStyle w:val="normaltextrun"/>
                <w:rFonts w:ascii="Arial" w:hAnsi="Arial" w:cs="Arial"/>
                <w:sz w:val="28"/>
                <w:szCs w:val="28"/>
              </w:rPr>
              <w:t>This proposal will enable the council to fulfil its statutory duties in relation to making the provision needed for a greater number of children and young people with special educational needs in the north area of the county. </w:t>
            </w:r>
            <w:r>
              <w:rPr>
                <w:rStyle w:val="eop"/>
                <w:rFonts w:ascii="Arial" w:hAnsi="Arial" w:cs="Arial"/>
                <w:sz w:val="28"/>
                <w:szCs w:val="28"/>
              </w:rPr>
              <w:t> </w:t>
            </w:r>
          </w:p>
          <w:p w14:paraId="2E0CDE00" w14:textId="77777777" w:rsidR="00993F64" w:rsidRPr="0046519D" w:rsidRDefault="00993F64" w:rsidP="004E7030">
            <w:pPr>
              <w:pStyle w:val="paragraph"/>
              <w:spacing w:before="0" w:beforeAutospacing="0" w:after="0" w:afterAutospacing="0"/>
              <w:jc w:val="both"/>
              <w:textAlignment w:val="baseline"/>
              <w:rPr>
                <w:rFonts w:ascii="Arial" w:hAnsi="Arial" w:cs="Arial"/>
                <w:sz w:val="28"/>
                <w:szCs w:val="28"/>
              </w:rPr>
            </w:pPr>
          </w:p>
        </w:tc>
      </w:tr>
    </w:tbl>
    <w:p w14:paraId="20B230EB" w14:textId="77777777" w:rsidR="00993F64" w:rsidRDefault="00993F64" w:rsidP="004E7030">
      <w:pPr>
        <w:jc w:val="both"/>
      </w:pPr>
    </w:p>
    <w:p w14:paraId="6F0B6B2E" w14:textId="77777777" w:rsidR="00993F64" w:rsidRDefault="00AC1F54" w:rsidP="004E7030">
      <w:pPr>
        <w:jc w:val="both"/>
        <w:outlineLvl w:val="0"/>
        <w:rPr>
          <w:b/>
        </w:rPr>
      </w:pPr>
      <w:r w:rsidRPr="00AB2588">
        <w:rPr>
          <w:b/>
        </w:rPr>
        <w:t xml:space="preserve">Question </w:t>
      </w:r>
      <w:r w:rsidR="00083215">
        <w:rPr>
          <w:b/>
        </w:rPr>
        <w:t>11</w:t>
      </w:r>
      <w:r w:rsidRPr="00AB2588">
        <w:rPr>
          <w:b/>
        </w:rPr>
        <w:t xml:space="preserve"> – Review and Monitoring Arrangements</w:t>
      </w:r>
    </w:p>
    <w:p w14:paraId="241BAC50" w14:textId="77777777" w:rsidR="00993F64" w:rsidRDefault="00AC1F54" w:rsidP="004E7030">
      <w:pPr>
        <w:jc w:val="both"/>
      </w:pPr>
      <w:r>
        <w:t xml:space="preserve">What arrangements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620360" w14:paraId="3C36D60B" w14:textId="77777777">
        <w:tc>
          <w:tcPr>
            <w:tcW w:w="9242" w:type="dxa"/>
          </w:tcPr>
          <w:p w14:paraId="54AE426B" w14:textId="77777777" w:rsidR="00993F64" w:rsidRPr="003C2620" w:rsidRDefault="00AC1F54" w:rsidP="004E7030">
            <w:pPr>
              <w:jc w:val="both"/>
            </w:pPr>
            <w:r>
              <w:rPr>
                <w:rStyle w:val="normaltextrun"/>
                <w:rFonts w:cs="Arial"/>
                <w:color w:val="000000"/>
                <w:szCs w:val="28"/>
              </w:rPr>
              <w:t>The local authority is required to review the special educational provision and across the local area for children and young people who have special educational needs or disabilities as part of its statutory duties. This can only be achieved by monitoring the changing needs of the local population of children and young people with special educational needs and disabilities and making sure the outcomes in education, health and care are being improved as a result of the provision being made. This is one of the primary functions of the SEND Partnership Board, which is a multi-agency group with representatives from across the local area including young people, parents and carers as well as commissioners and providers of education, health and care services. The SEND Partnership Board meets every two months. It is led by senior post holders from within the council and NHS, including the Executive Director of Education and Children's Service and the Joint Chief Officer within the NHS and reports directly to the Health and Wellbeing Board.</w:t>
            </w:r>
            <w:r>
              <w:rPr>
                <w:rStyle w:val="eop"/>
                <w:rFonts w:cs="Arial"/>
                <w:color w:val="000000"/>
                <w:szCs w:val="28"/>
              </w:rPr>
              <w:t> </w:t>
            </w:r>
          </w:p>
        </w:tc>
      </w:tr>
    </w:tbl>
    <w:p w14:paraId="1EBE2F4D" w14:textId="77777777" w:rsidR="00993F64" w:rsidRDefault="00993F64" w:rsidP="004E7030">
      <w:pPr>
        <w:jc w:val="both"/>
        <w:rPr>
          <w:b/>
        </w:rPr>
      </w:pPr>
    </w:p>
    <w:p w14:paraId="01296582" w14:textId="77777777" w:rsidR="00993F64" w:rsidRDefault="00AC1F54" w:rsidP="004E7030">
      <w:pPr>
        <w:jc w:val="both"/>
        <w:outlineLvl w:val="0"/>
      </w:pPr>
      <w:r>
        <w:t xml:space="preserve">Equality Analysis Prepared By </w:t>
      </w:r>
      <w:r w:rsidR="006C7B7B">
        <w:t>Janette Hastings</w:t>
      </w:r>
      <w:r w:rsidR="00EF5237">
        <w:t>/Jeanette Binns</w:t>
      </w:r>
    </w:p>
    <w:p w14:paraId="2C27D91C" w14:textId="77777777" w:rsidR="00993F64" w:rsidRDefault="00AC1F54" w:rsidP="004E7030">
      <w:pPr>
        <w:jc w:val="both"/>
        <w:outlineLvl w:val="0"/>
      </w:pPr>
      <w:r>
        <w:t xml:space="preserve">Position/Role </w:t>
      </w:r>
      <w:r w:rsidR="006C7B7B">
        <w:t>Inclusion Policy &amp; Practice Development Officer</w:t>
      </w:r>
      <w:r w:rsidR="00EF5237">
        <w:t>/Equality &amp; Cohesion Manager</w:t>
      </w:r>
    </w:p>
    <w:p w14:paraId="0FC0D973" w14:textId="77777777" w:rsidR="00993F64" w:rsidRDefault="00AC1F54" w:rsidP="004E7030">
      <w:pPr>
        <w:jc w:val="both"/>
        <w:outlineLvl w:val="0"/>
      </w:pPr>
      <w:r>
        <w:t xml:space="preserve">Equality Analysis Endorsed by Line Manager and/or </w:t>
      </w:r>
      <w:r w:rsidR="00851203">
        <w:t>Service Head</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7462BA52" w14:textId="77777777" w:rsidR="00993F64" w:rsidRDefault="00AC1F54" w:rsidP="004E7030">
      <w:pPr>
        <w:jc w:val="both"/>
        <w:outlineLvl w:val="0"/>
      </w:pPr>
      <w:r>
        <w:t xml:space="preserve">Decision Signed Off By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0A92E46D" w14:textId="77777777" w:rsidR="00993F64" w:rsidRDefault="00AC1F54" w:rsidP="004E7030">
      <w:pPr>
        <w:jc w:val="both"/>
        <w:outlineLvl w:val="0"/>
      </w:pPr>
      <w:r>
        <w:t>Cabinet Member</w:t>
      </w:r>
      <w:r w:rsidR="00851203">
        <w:t xml:space="preserve"> or Director</w:t>
      </w:r>
      <w:r>
        <w:t xml:space="preserve"> </w:t>
      </w:r>
      <w:r w:rsidR="006E4165" w:rsidRPr="00A04551">
        <w:fldChar w:fldCharType="begin">
          <w:ffData>
            <w:name w:val="Text9"/>
            <w:enabled/>
            <w:calcOnExit w:val="0"/>
            <w:textInput/>
          </w:ffData>
        </w:fldChar>
      </w:r>
      <w:r w:rsidRPr="00A04551">
        <w:instrText xml:space="preserve"> FORMTEXT </w:instrText>
      </w:r>
      <w:r w:rsidR="006E4165" w:rsidRPr="00A04551">
        <w:fldChar w:fldCharType="separate"/>
      </w:r>
      <w:r>
        <w:rPr>
          <w:noProof/>
        </w:rPr>
        <w:t> </w:t>
      </w:r>
      <w:r>
        <w:rPr>
          <w:noProof/>
        </w:rPr>
        <w:t> </w:t>
      </w:r>
      <w:r>
        <w:rPr>
          <w:noProof/>
        </w:rPr>
        <w:t> </w:t>
      </w:r>
      <w:r>
        <w:rPr>
          <w:noProof/>
        </w:rPr>
        <w:t> </w:t>
      </w:r>
      <w:r>
        <w:rPr>
          <w:noProof/>
        </w:rPr>
        <w:t> </w:t>
      </w:r>
      <w:r w:rsidR="006E4165" w:rsidRPr="00A04551">
        <w:fldChar w:fldCharType="end"/>
      </w:r>
    </w:p>
    <w:p w14:paraId="4051D26F" w14:textId="77777777" w:rsidR="00993F64" w:rsidRDefault="00AC1F54" w:rsidP="004E7030">
      <w:pPr>
        <w:jc w:val="both"/>
      </w:pPr>
      <w:r>
        <w:t>For further information please contact</w:t>
      </w:r>
    </w:p>
    <w:p w14:paraId="1E02C5F1" w14:textId="77777777" w:rsidR="00993F64" w:rsidRDefault="00AC1F54" w:rsidP="004E7030">
      <w:pPr>
        <w:jc w:val="both"/>
      </w:pPr>
      <w:r>
        <w:t>Jeanette Binns – Equality &amp; Cohesion Manager</w:t>
      </w:r>
    </w:p>
    <w:p w14:paraId="6B706B51" w14:textId="77777777" w:rsidR="00993F64" w:rsidRDefault="004513C5" w:rsidP="004E7030">
      <w:pPr>
        <w:jc w:val="both"/>
        <w:outlineLvl w:val="0"/>
      </w:pPr>
      <w:hyperlink r:id="rId9" w:history="1">
        <w:r w:rsidR="005B3B95" w:rsidRPr="00C91E9C">
          <w:rPr>
            <w:rStyle w:val="Hyperlink"/>
          </w:rPr>
          <w:t>Jeanette.binns@lancashire.gov.uk</w:t>
        </w:r>
      </w:hyperlink>
    </w:p>
    <w:sectPr w:rsidR="00993F64" w:rsidSect="00993F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9643" w14:textId="77777777" w:rsidR="00077509" w:rsidRDefault="00AC1F54">
      <w:pPr>
        <w:spacing w:after="0" w:line="240" w:lineRule="auto"/>
      </w:pPr>
      <w:r>
        <w:separator/>
      </w:r>
    </w:p>
  </w:endnote>
  <w:endnote w:type="continuationSeparator" w:id="0">
    <w:p w14:paraId="08DBCFD0" w14:textId="77777777" w:rsidR="00077509" w:rsidRDefault="00AC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F53A" w14:textId="77777777" w:rsidR="00851203" w:rsidRDefault="00AC1F54" w:rsidP="004E7030">
    <w:pPr>
      <w:pStyle w:val="Footer"/>
      <w:jc w:val="right"/>
    </w:pPr>
    <w:r>
      <w:fldChar w:fldCharType="begin"/>
    </w:r>
    <w:r>
      <w:instrText xml:space="preserve"> PAGE   \* MERGEFORMAT </w:instrText>
    </w:r>
    <w:r>
      <w:fldChar w:fldCharType="separate"/>
    </w:r>
    <w:r w:rsidR="00FA32B8">
      <w:rPr>
        <w:noProof/>
      </w:rPr>
      <w:t>5</w:t>
    </w:r>
    <w:r>
      <w:rPr>
        <w:noProof/>
      </w:rPr>
      <w:fldChar w:fldCharType="end"/>
    </w:r>
  </w:p>
  <w:p w14:paraId="6B5789A9" w14:textId="77777777" w:rsidR="00851203" w:rsidRDefault="0085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E25D" w14:textId="77777777" w:rsidR="00077509" w:rsidRDefault="00AC1F54">
      <w:pPr>
        <w:spacing w:after="0" w:line="240" w:lineRule="auto"/>
      </w:pPr>
      <w:r>
        <w:separator/>
      </w:r>
    </w:p>
  </w:footnote>
  <w:footnote w:type="continuationSeparator" w:id="0">
    <w:p w14:paraId="55931326" w14:textId="77777777" w:rsidR="00077509" w:rsidRDefault="00AC1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03FEA7AA">
      <w:numFmt w:val="bullet"/>
      <w:lvlText w:val="-"/>
      <w:lvlJc w:val="left"/>
      <w:pPr>
        <w:ind w:left="720" w:hanging="360"/>
      </w:pPr>
      <w:rPr>
        <w:rFonts w:ascii="Arial" w:eastAsia="Calibri" w:hAnsi="Arial" w:cs="Wingdings" w:hint="default"/>
      </w:rPr>
    </w:lvl>
    <w:lvl w:ilvl="1" w:tplc="C50CFBC2" w:tentative="1">
      <w:start w:val="1"/>
      <w:numFmt w:val="bullet"/>
      <w:lvlText w:val="o"/>
      <w:lvlJc w:val="left"/>
      <w:pPr>
        <w:ind w:left="1440" w:hanging="360"/>
      </w:pPr>
      <w:rPr>
        <w:rFonts w:ascii="Courier New" w:hAnsi="Courier New" w:cs="Wingdings" w:hint="default"/>
      </w:rPr>
    </w:lvl>
    <w:lvl w:ilvl="2" w:tplc="E14CB28C" w:tentative="1">
      <w:start w:val="1"/>
      <w:numFmt w:val="bullet"/>
      <w:lvlText w:val=""/>
      <w:lvlJc w:val="left"/>
      <w:pPr>
        <w:ind w:left="2160" w:hanging="360"/>
      </w:pPr>
      <w:rPr>
        <w:rFonts w:ascii="Wingdings" w:hAnsi="Wingdings" w:hint="default"/>
      </w:rPr>
    </w:lvl>
    <w:lvl w:ilvl="3" w:tplc="27FAEF5E" w:tentative="1">
      <w:start w:val="1"/>
      <w:numFmt w:val="bullet"/>
      <w:lvlText w:val=""/>
      <w:lvlJc w:val="left"/>
      <w:pPr>
        <w:ind w:left="2880" w:hanging="360"/>
      </w:pPr>
      <w:rPr>
        <w:rFonts w:ascii="Symbol" w:hAnsi="Symbol" w:hint="default"/>
      </w:rPr>
    </w:lvl>
    <w:lvl w:ilvl="4" w:tplc="7D1C3DC8" w:tentative="1">
      <w:start w:val="1"/>
      <w:numFmt w:val="bullet"/>
      <w:lvlText w:val="o"/>
      <w:lvlJc w:val="left"/>
      <w:pPr>
        <w:ind w:left="3600" w:hanging="360"/>
      </w:pPr>
      <w:rPr>
        <w:rFonts w:ascii="Courier New" w:hAnsi="Courier New" w:cs="Wingdings" w:hint="default"/>
      </w:rPr>
    </w:lvl>
    <w:lvl w:ilvl="5" w:tplc="963C06EE" w:tentative="1">
      <w:start w:val="1"/>
      <w:numFmt w:val="bullet"/>
      <w:lvlText w:val=""/>
      <w:lvlJc w:val="left"/>
      <w:pPr>
        <w:ind w:left="4320" w:hanging="360"/>
      </w:pPr>
      <w:rPr>
        <w:rFonts w:ascii="Wingdings" w:hAnsi="Wingdings" w:hint="default"/>
      </w:rPr>
    </w:lvl>
    <w:lvl w:ilvl="6" w:tplc="4B34678C" w:tentative="1">
      <w:start w:val="1"/>
      <w:numFmt w:val="bullet"/>
      <w:lvlText w:val=""/>
      <w:lvlJc w:val="left"/>
      <w:pPr>
        <w:ind w:left="5040" w:hanging="360"/>
      </w:pPr>
      <w:rPr>
        <w:rFonts w:ascii="Symbol" w:hAnsi="Symbol" w:hint="default"/>
      </w:rPr>
    </w:lvl>
    <w:lvl w:ilvl="7" w:tplc="F5E4DEA0" w:tentative="1">
      <w:start w:val="1"/>
      <w:numFmt w:val="bullet"/>
      <w:lvlText w:val="o"/>
      <w:lvlJc w:val="left"/>
      <w:pPr>
        <w:ind w:left="5760" w:hanging="360"/>
      </w:pPr>
      <w:rPr>
        <w:rFonts w:ascii="Courier New" w:hAnsi="Courier New" w:cs="Wingdings" w:hint="default"/>
      </w:rPr>
    </w:lvl>
    <w:lvl w:ilvl="8" w:tplc="362C8670"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6470B812">
      <w:numFmt w:val="bullet"/>
      <w:lvlText w:val=""/>
      <w:lvlJc w:val="left"/>
      <w:pPr>
        <w:ind w:left="720" w:hanging="360"/>
      </w:pPr>
      <w:rPr>
        <w:rFonts w:ascii="Symbol" w:eastAsia="Calibri" w:hAnsi="Symbol" w:cs="Times New Roman" w:hint="default"/>
      </w:rPr>
    </w:lvl>
    <w:lvl w:ilvl="1" w:tplc="018245F8" w:tentative="1">
      <w:start w:val="1"/>
      <w:numFmt w:val="bullet"/>
      <w:lvlText w:val="o"/>
      <w:lvlJc w:val="left"/>
      <w:pPr>
        <w:ind w:left="1440" w:hanging="360"/>
      </w:pPr>
      <w:rPr>
        <w:rFonts w:ascii="Courier New" w:hAnsi="Courier New" w:cs="Wingdings" w:hint="default"/>
      </w:rPr>
    </w:lvl>
    <w:lvl w:ilvl="2" w:tplc="B7EC8A34" w:tentative="1">
      <w:start w:val="1"/>
      <w:numFmt w:val="bullet"/>
      <w:lvlText w:val=""/>
      <w:lvlJc w:val="left"/>
      <w:pPr>
        <w:ind w:left="2160" w:hanging="360"/>
      </w:pPr>
      <w:rPr>
        <w:rFonts w:ascii="Wingdings" w:hAnsi="Wingdings" w:hint="default"/>
      </w:rPr>
    </w:lvl>
    <w:lvl w:ilvl="3" w:tplc="5876FC0E" w:tentative="1">
      <w:start w:val="1"/>
      <w:numFmt w:val="bullet"/>
      <w:lvlText w:val=""/>
      <w:lvlJc w:val="left"/>
      <w:pPr>
        <w:ind w:left="2880" w:hanging="360"/>
      </w:pPr>
      <w:rPr>
        <w:rFonts w:ascii="Symbol" w:hAnsi="Symbol" w:hint="default"/>
      </w:rPr>
    </w:lvl>
    <w:lvl w:ilvl="4" w:tplc="6750C29E" w:tentative="1">
      <w:start w:val="1"/>
      <w:numFmt w:val="bullet"/>
      <w:lvlText w:val="o"/>
      <w:lvlJc w:val="left"/>
      <w:pPr>
        <w:ind w:left="3600" w:hanging="360"/>
      </w:pPr>
      <w:rPr>
        <w:rFonts w:ascii="Courier New" w:hAnsi="Courier New" w:cs="Wingdings" w:hint="default"/>
      </w:rPr>
    </w:lvl>
    <w:lvl w:ilvl="5" w:tplc="E11EF12E" w:tentative="1">
      <w:start w:val="1"/>
      <w:numFmt w:val="bullet"/>
      <w:lvlText w:val=""/>
      <w:lvlJc w:val="left"/>
      <w:pPr>
        <w:ind w:left="4320" w:hanging="360"/>
      </w:pPr>
      <w:rPr>
        <w:rFonts w:ascii="Wingdings" w:hAnsi="Wingdings" w:hint="default"/>
      </w:rPr>
    </w:lvl>
    <w:lvl w:ilvl="6" w:tplc="F71C9E22" w:tentative="1">
      <w:start w:val="1"/>
      <w:numFmt w:val="bullet"/>
      <w:lvlText w:val=""/>
      <w:lvlJc w:val="left"/>
      <w:pPr>
        <w:ind w:left="5040" w:hanging="360"/>
      </w:pPr>
      <w:rPr>
        <w:rFonts w:ascii="Symbol" w:hAnsi="Symbol" w:hint="default"/>
      </w:rPr>
    </w:lvl>
    <w:lvl w:ilvl="7" w:tplc="EDBE40B8" w:tentative="1">
      <w:start w:val="1"/>
      <w:numFmt w:val="bullet"/>
      <w:lvlText w:val="o"/>
      <w:lvlJc w:val="left"/>
      <w:pPr>
        <w:ind w:left="5760" w:hanging="360"/>
      </w:pPr>
      <w:rPr>
        <w:rFonts w:ascii="Courier New" w:hAnsi="Courier New" w:cs="Wingdings" w:hint="default"/>
      </w:rPr>
    </w:lvl>
    <w:lvl w:ilvl="8" w:tplc="5002D9D4"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7A9C4154">
      <w:numFmt w:val="bullet"/>
      <w:lvlText w:val="-"/>
      <w:lvlJc w:val="left"/>
      <w:pPr>
        <w:ind w:left="720" w:hanging="360"/>
      </w:pPr>
      <w:rPr>
        <w:rFonts w:ascii="Arial" w:eastAsia="Calibri" w:hAnsi="Arial" w:cs="Wingdings" w:hint="default"/>
      </w:rPr>
    </w:lvl>
    <w:lvl w:ilvl="1" w:tplc="C03E8DE4" w:tentative="1">
      <w:start w:val="1"/>
      <w:numFmt w:val="bullet"/>
      <w:lvlText w:val="o"/>
      <w:lvlJc w:val="left"/>
      <w:pPr>
        <w:ind w:left="1440" w:hanging="360"/>
      </w:pPr>
      <w:rPr>
        <w:rFonts w:ascii="Courier New" w:hAnsi="Courier New" w:cs="Wingdings" w:hint="default"/>
      </w:rPr>
    </w:lvl>
    <w:lvl w:ilvl="2" w:tplc="F33035A6" w:tentative="1">
      <w:start w:val="1"/>
      <w:numFmt w:val="bullet"/>
      <w:lvlText w:val=""/>
      <w:lvlJc w:val="left"/>
      <w:pPr>
        <w:ind w:left="2160" w:hanging="360"/>
      </w:pPr>
      <w:rPr>
        <w:rFonts w:ascii="Wingdings" w:hAnsi="Wingdings" w:hint="default"/>
      </w:rPr>
    </w:lvl>
    <w:lvl w:ilvl="3" w:tplc="A06E4D60" w:tentative="1">
      <w:start w:val="1"/>
      <w:numFmt w:val="bullet"/>
      <w:lvlText w:val=""/>
      <w:lvlJc w:val="left"/>
      <w:pPr>
        <w:ind w:left="2880" w:hanging="360"/>
      </w:pPr>
      <w:rPr>
        <w:rFonts w:ascii="Symbol" w:hAnsi="Symbol" w:hint="default"/>
      </w:rPr>
    </w:lvl>
    <w:lvl w:ilvl="4" w:tplc="B550340E" w:tentative="1">
      <w:start w:val="1"/>
      <w:numFmt w:val="bullet"/>
      <w:lvlText w:val="o"/>
      <w:lvlJc w:val="left"/>
      <w:pPr>
        <w:ind w:left="3600" w:hanging="360"/>
      </w:pPr>
      <w:rPr>
        <w:rFonts w:ascii="Courier New" w:hAnsi="Courier New" w:cs="Wingdings" w:hint="default"/>
      </w:rPr>
    </w:lvl>
    <w:lvl w:ilvl="5" w:tplc="6CA0B966" w:tentative="1">
      <w:start w:val="1"/>
      <w:numFmt w:val="bullet"/>
      <w:lvlText w:val=""/>
      <w:lvlJc w:val="left"/>
      <w:pPr>
        <w:ind w:left="4320" w:hanging="360"/>
      </w:pPr>
      <w:rPr>
        <w:rFonts w:ascii="Wingdings" w:hAnsi="Wingdings" w:hint="default"/>
      </w:rPr>
    </w:lvl>
    <w:lvl w:ilvl="6" w:tplc="1C6E0538" w:tentative="1">
      <w:start w:val="1"/>
      <w:numFmt w:val="bullet"/>
      <w:lvlText w:val=""/>
      <w:lvlJc w:val="left"/>
      <w:pPr>
        <w:ind w:left="5040" w:hanging="360"/>
      </w:pPr>
      <w:rPr>
        <w:rFonts w:ascii="Symbol" w:hAnsi="Symbol" w:hint="default"/>
      </w:rPr>
    </w:lvl>
    <w:lvl w:ilvl="7" w:tplc="9B326140" w:tentative="1">
      <w:start w:val="1"/>
      <w:numFmt w:val="bullet"/>
      <w:lvlText w:val="o"/>
      <w:lvlJc w:val="left"/>
      <w:pPr>
        <w:ind w:left="5760" w:hanging="360"/>
      </w:pPr>
      <w:rPr>
        <w:rFonts w:ascii="Courier New" w:hAnsi="Courier New" w:cs="Wingdings" w:hint="default"/>
      </w:rPr>
    </w:lvl>
    <w:lvl w:ilvl="8" w:tplc="41387A2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91"/>
    <w:rsid w:val="00077509"/>
    <w:rsid w:val="00083215"/>
    <w:rsid w:val="000C4092"/>
    <w:rsid w:val="000C41F2"/>
    <w:rsid w:val="000C5C14"/>
    <w:rsid w:val="000D0638"/>
    <w:rsid w:val="00105992"/>
    <w:rsid w:val="001307AA"/>
    <w:rsid w:val="001376F3"/>
    <w:rsid w:val="00143978"/>
    <w:rsid w:val="001462BC"/>
    <w:rsid w:val="00171EFA"/>
    <w:rsid w:val="001772AC"/>
    <w:rsid w:val="00180691"/>
    <w:rsid w:val="001C1391"/>
    <w:rsid w:val="001F705F"/>
    <w:rsid w:val="0025224F"/>
    <w:rsid w:val="00253D44"/>
    <w:rsid w:val="002A5E0D"/>
    <w:rsid w:val="002B48CA"/>
    <w:rsid w:val="002C13B2"/>
    <w:rsid w:val="002F35BA"/>
    <w:rsid w:val="002F65A6"/>
    <w:rsid w:val="00335A71"/>
    <w:rsid w:val="00355ED5"/>
    <w:rsid w:val="00397034"/>
    <w:rsid w:val="003A1989"/>
    <w:rsid w:val="003C2620"/>
    <w:rsid w:val="003E42AE"/>
    <w:rsid w:val="00432F56"/>
    <w:rsid w:val="00434991"/>
    <w:rsid w:val="00440B41"/>
    <w:rsid w:val="004513C5"/>
    <w:rsid w:val="0046519D"/>
    <w:rsid w:val="004E7030"/>
    <w:rsid w:val="004F2BE6"/>
    <w:rsid w:val="00500678"/>
    <w:rsid w:val="00505FA3"/>
    <w:rsid w:val="00527C93"/>
    <w:rsid w:val="00592D49"/>
    <w:rsid w:val="005B3B95"/>
    <w:rsid w:val="00620360"/>
    <w:rsid w:val="0062124F"/>
    <w:rsid w:val="006374AC"/>
    <w:rsid w:val="00651873"/>
    <w:rsid w:val="0065296B"/>
    <w:rsid w:val="00663745"/>
    <w:rsid w:val="00682129"/>
    <w:rsid w:val="00693100"/>
    <w:rsid w:val="006B0A61"/>
    <w:rsid w:val="006C7B7B"/>
    <w:rsid w:val="006E4165"/>
    <w:rsid w:val="006F43CB"/>
    <w:rsid w:val="00736B61"/>
    <w:rsid w:val="00742E96"/>
    <w:rsid w:val="00753EDB"/>
    <w:rsid w:val="00757D2D"/>
    <w:rsid w:val="0077387D"/>
    <w:rsid w:val="00781AE8"/>
    <w:rsid w:val="00782512"/>
    <w:rsid w:val="00793DE7"/>
    <w:rsid w:val="0079506E"/>
    <w:rsid w:val="007C0F2D"/>
    <w:rsid w:val="007E3FD0"/>
    <w:rsid w:val="00851203"/>
    <w:rsid w:val="00884B56"/>
    <w:rsid w:val="008E510A"/>
    <w:rsid w:val="00933B1E"/>
    <w:rsid w:val="00961AA2"/>
    <w:rsid w:val="009838D0"/>
    <w:rsid w:val="00993F64"/>
    <w:rsid w:val="009A28BB"/>
    <w:rsid w:val="009C28C8"/>
    <w:rsid w:val="00A04551"/>
    <w:rsid w:val="00A07547"/>
    <w:rsid w:val="00A22D06"/>
    <w:rsid w:val="00A23706"/>
    <w:rsid w:val="00A466D2"/>
    <w:rsid w:val="00A46E3B"/>
    <w:rsid w:val="00A709F6"/>
    <w:rsid w:val="00A71191"/>
    <w:rsid w:val="00AB2588"/>
    <w:rsid w:val="00AC1F54"/>
    <w:rsid w:val="00B04DF0"/>
    <w:rsid w:val="00B52236"/>
    <w:rsid w:val="00B545D5"/>
    <w:rsid w:val="00B63BFE"/>
    <w:rsid w:val="00B9093A"/>
    <w:rsid w:val="00BB07D1"/>
    <w:rsid w:val="00BB7E31"/>
    <w:rsid w:val="00BE0A96"/>
    <w:rsid w:val="00BE29B6"/>
    <w:rsid w:val="00BE6E22"/>
    <w:rsid w:val="00C14AAF"/>
    <w:rsid w:val="00C255F6"/>
    <w:rsid w:val="00C3261A"/>
    <w:rsid w:val="00C32E6B"/>
    <w:rsid w:val="00C40C12"/>
    <w:rsid w:val="00C50FF7"/>
    <w:rsid w:val="00C57715"/>
    <w:rsid w:val="00C62393"/>
    <w:rsid w:val="00C91E9C"/>
    <w:rsid w:val="00CB1F06"/>
    <w:rsid w:val="00CE0291"/>
    <w:rsid w:val="00D252F5"/>
    <w:rsid w:val="00D336DF"/>
    <w:rsid w:val="00D467AD"/>
    <w:rsid w:val="00D84763"/>
    <w:rsid w:val="00D96685"/>
    <w:rsid w:val="00E00F98"/>
    <w:rsid w:val="00E13C98"/>
    <w:rsid w:val="00E810B5"/>
    <w:rsid w:val="00EB3032"/>
    <w:rsid w:val="00EE2A73"/>
    <w:rsid w:val="00EE47A9"/>
    <w:rsid w:val="00EF5237"/>
    <w:rsid w:val="00F0039E"/>
    <w:rsid w:val="00F37403"/>
    <w:rsid w:val="00F5024D"/>
    <w:rsid w:val="00F60DA2"/>
    <w:rsid w:val="00FA32B8"/>
    <w:rsid w:val="00FA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0BF82"/>
  <w15:docId w15:val="{99888F3F-1417-4659-B5D1-FEF77E26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46519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6519D"/>
  </w:style>
  <w:style w:type="character" w:customStyle="1" w:styleId="eop">
    <w:name w:val="eop"/>
    <w:basedOn w:val="DefaultParagraphFont"/>
    <w:rsid w:val="0046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anette.binns@lanca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stings001\OneDrive%20-%20Lancashire%20County%20Council\Documents\J%20Ha\Policy%20&amp;%20Practice%20Dev\Inclusion%20Units%20July%20onwards\Red%20Marsh\EIA%20-%20Red%20Marsh%20Sch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A644-B1A7-473A-A857-0101DB33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 - Red Marsh School.dotx</Template>
  <TotalTime>52</TotalTime>
  <Pages>8</Pages>
  <Words>1886</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Janette</dc:creator>
  <cp:lastModifiedBy>Mansfield, Joanne</cp:lastModifiedBy>
  <cp:revision>48</cp:revision>
  <cp:lastPrinted>2011-11-09T13:19:00Z</cp:lastPrinted>
  <dcterms:created xsi:type="dcterms:W3CDTF">2022-06-14T12:16:00Z</dcterms:created>
  <dcterms:modified xsi:type="dcterms:W3CDTF">2022-06-23T09:35:00Z</dcterms:modified>
</cp:coreProperties>
</file>